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3" w:rsidRDefault="00917163">
      <w:pPr>
        <w:rPr>
          <w:rFonts w:ascii="Arial" w:hAnsi="Arial" w:cs="Arial"/>
          <w:sz w:val="24"/>
          <w:szCs w:val="24"/>
        </w:rPr>
      </w:pPr>
      <w:r w:rsidRPr="005A174A">
        <w:rPr>
          <w:rFonts w:ascii="Arial" w:hAnsi="Arial" w:cs="Arial"/>
          <w:sz w:val="24"/>
          <w:szCs w:val="24"/>
        </w:rPr>
        <w:t>Oś 3 Cyfrowy region, Działanie 3.1 Cyfrowa dostępność informacji sektora publicznego oraz wysoka jakość e-usług publicznych</w:t>
      </w:r>
    </w:p>
    <w:p w:rsidR="00917163" w:rsidRDefault="00917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- </w:t>
      </w:r>
      <w:r w:rsidRPr="005A174A">
        <w:rPr>
          <w:rFonts w:ascii="Arial" w:hAnsi="Arial" w:cs="Arial"/>
          <w:sz w:val="24"/>
          <w:szCs w:val="24"/>
        </w:rPr>
        <w:t>45 243 923,04 zł</w:t>
      </w:r>
    </w:p>
    <w:p w:rsidR="00917163" w:rsidRPr="005A174A" w:rsidRDefault="00917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Dofinansowanie - </w:t>
      </w:r>
      <w:r w:rsidRPr="005A174A">
        <w:rPr>
          <w:rFonts w:ascii="Arial" w:hAnsi="Arial" w:cs="Arial"/>
          <w:sz w:val="24"/>
          <w:szCs w:val="24"/>
        </w:rPr>
        <w:t>35 264 477,60 zł</w:t>
      </w:r>
    </w:p>
    <w:p w:rsidR="00917163" w:rsidRPr="005A174A" w:rsidRDefault="00917163">
      <w:pPr>
        <w:rPr>
          <w:rFonts w:ascii="Arial" w:hAnsi="Arial" w:cs="Arial"/>
          <w:sz w:val="24"/>
          <w:szCs w:val="24"/>
        </w:rPr>
      </w:pP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3544"/>
        <w:gridCol w:w="2126"/>
        <w:gridCol w:w="2126"/>
      </w:tblGrid>
      <w:tr w:rsidR="00917163" w:rsidRPr="003712C7" w:rsidTr="003712C7"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2C7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2C7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2C7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2C7">
              <w:rPr>
                <w:rFonts w:ascii="Arial" w:hAnsi="Arial" w:cs="Arial"/>
                <w:b/>
                <w:sz w:val="24"/>
                <w:szCs w:val="24"/>
              </w:rPr>
              <w:t>Wartość projektu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2C7">
              <w:rPr>
                <w:rFonts w:ascii="Arial" w:hAnsi="Arial" w:cs="Arial"/>
                <w:b/>
                <w:sz w:val="24"/>
                <w:szCs w:val="24"/>
              </w:rPr>
              <w:t>Kwota dofinansowania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Powiat Lidzbarski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Budowa e-usług publicznych w zakresie infrastruktury drogowej powiatu lidzbarskiego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613 409,84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521 398,36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Grunwald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Nowoczesne usługi cyfrowe dla mieszkańców Gminy Grunwald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1 730 769,90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1 454 154,41 zł</w:t>
            </w:r>
          </w:p>
        </w:tc>
      </w:tr>
      <w:tr w:rsidR="00917163" w:rsidRPr="003712C7" w:rsidTr="003712C7">
        <w:trPr>
          <w:trHeight w:val="1234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Grunwald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Wdrożenie cyfrowego systemu obsługi sieci wodociągowej w Gminie Grunwald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2 019 106,50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1 637 911,66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Iława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Wdrożenie e-usług publicznych dla mieszkańców Gminy Iława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1 391 868,00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1 183 087,80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Biskupiec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Cyfrowy Biskupiec – zwiększenie dostępu mieszkańców do wysokiej jakości elektronicznych usług publicznych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1 197 405,00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1 017 794,25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Biała Piska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Nowoczesny e-Urząd w Białej Piskiej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1 250 910,00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1 063 273,50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ZAKŁAD GOSPODARKI KOMUNALNEJ W ŁUKCIE sp. z o.o.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Telemetria na służbie mieszkańców – uruchomienie usług elektronicznych przez Zakład Gospodarki Komunalnej w Łukcie Sp. z o.o.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1 959 815,16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1 325 070,17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Lubomino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Informatyzacja usług publicznych i dostępu do informacji przestrzennej w gminie Lubomino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1 204 170,00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1 023 544,50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Barciany</w:t>
            </w:r>
          </w:p>
        </w:tc>
        <w:tc>
          <w:tcPr>
            <w:tcW w:w="3544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Rozwój elektronicznej administracji w Gminie Barciany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1 084 860,00 zł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749 700,00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Pisz</w:t>
            </w:r>
          </w:p>
        </w:tc>
        <w:tc>
          <w:tcPr>
            <w:tcW w:w="3544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bCs/>
                <w:iCs/>
                <w:sz w:val="24"/>
                <w:szCs w:val="24"/>
              </w:rPr>
              <w:t>Cyfrowe usługi w zakresie udostępniania informacji publicznej Gminy Pisz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2 293 704,00 zł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1 949 648,40 zł</w:t>
            </w:r>
          </w:p>
        </w:tc>
      </w:tr>
      <w:tr w:rsidR="00917163" w:rsidRPr="003712C7" w:rsidTr="003712C7">
        <w:trPr>
          <w:trHeight w:val="736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Wiejska Lubawa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Nowoczesne e-usługi dla mieszkańców gminy Lubawa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1 432 950, 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1 218 007, 50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Powiat Działdowski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Informatyzacja usług publicznych Powiatu Działdowskiego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1 266 900,00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1 073 897,11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Powiat Ostródzki</w:t>
            </w:r>
          </w:p>
        </w:tc>
        <w:tc>
          <w:tcPr>
            <w:tcW w:w="3544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E-powiat – cyfryzacja urzędu Starostwa Powiatowego w Ostródzie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665 500,00 zł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565 675,00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Janowiec Kościelny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Rozwój cyfrowych usług publicznych w Gminie Janowiec Kościelny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950 421,00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792 175,35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68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PERIG Braniewo</w:t>
            </w:r>
          </w:p>
        </w:tc>
        <w:tc>
          <w:tcPr>
            <w:tcW w:w="3544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Usługi elektroniczne służące mieszkańcom – wdrożenie rozwiązań opartych na telemetrii w PERIG Sp. z o.o. w Gminie Braniewo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141 921,57 zł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80 799,46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PWiK Lidzbark Warmiński</w:t>
            </w:r>
          </w:p>
        </w:tc>
        <w:tc>
          <w:tcPr>
            <w:tcW w:w="3544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Telemetria na służbie mieszkańców – uruchomienie usług elektronicznych przez PWIK, Sp. z o.o.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2 739 128,11 zł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1 820 147,50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Susz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Rozwój e-usług publicznych w Gminie Susz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1 118 685,00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867 312,84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GMINA-MIASTO DZIAŁDOWO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Rozwój e-usług publicznych w Gminie-Miasto Działdowo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1 828 518,00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1 554 240,30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19.</w:t>
            </w:r>
          </w:p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Sorkwity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Uruchomienie e-usług i elektronicznego dostępu do informacji przestrzennej w gminie Sorkwity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1 240 455,00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1 054 386,75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Stawiguda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Cyfrowa administracja – nowe e-usługi w Gminie Stawiguda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1 338 855,00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1 138 026,75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Małdyty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Cyfryzacja Urzędu oraz rozwój nowoczesnych e-usług dla społeczeństwa Gminy Małdyty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1 452 015,00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1 234 212,75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Milejewo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Wdrożenie e-usług publicznych dla mieszkańców Gminy Milejewo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1 032 585,00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877 697,25 zł</w:t>
            </w:r>
          </w:p>
        </w:tc>
      </w:tr>
      <w:tr w:rsidR="00917163" w:rsidRPr="003712C7" w:rsidTr="003712C7">
        <w:trPr>
          <w:trHeight w:val="461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Lelkowo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Cyfrowe usługi publiczne i dostęp do informacji przestrzennej w gminie Lelkowo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912 906,00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775 970,10 zł</w:t>
            </w:r>
          </w:p>
        </w:tc>
      </w:tr>
      <w:tr w:rsidR="00917163" w:rsidRPr="003712C7" w:rsidTr="003712C7"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Powiat Nidzicki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E-administracja w Powiecie Nidzickim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869 577,00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739 140,45</w:t>
            </w:r>
          </w:p>
        </w:tc>
      </w:tr>
      <w:tr w:rsidR="00917163" w:rsidRPr="003712C7" w:rsidTr="003712C7"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Płośnica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E-usługi dla Gminy Płośnica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1 654 350,00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1 399 015,00 zł</w:t>
            </w:r>
          </w:p>
        </w:tc>
      </w:tr>
      <w:tr w:rsidR="00917163" w:rsidRPr="003712C7" w:rsidTr="003712C7">
        <w:trPr>
          <w:trHeight w:val="1152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Miejska Lubawa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E-usługi dla mieszkańców Gminy Miejskiej Lubawa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1 095 315,00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931 017,75 zł</w:t>
            </w:r>
          </w:p>
        </w:tc>
      </w:tr>
      <w:tr w:rsidR="00917163" w:rsidRPr="003712C7" w:rsidTr="003712C7">
        <w:trPr>
          <w:trHeight w:val="1152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Gmina Sępopol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Wdrożenie e-usług w zakresie obsługi klientów i kontrahentów sieci wodno-kanalizacyjnej Gminy Sępopol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1 062 471,54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709 435,50 zł</w:t>
            </w:r>
          </w:p>
        </w:tc>
      </w:tr>
      <w:tr w:rsidR="00917163" w:rsidRPr="003712C7" w:rsidTr="003712C7">
        <w:trPr>
          <w:trHeight w:val="1152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2C7">
              <w:rPr>
                <w:rFonts w:ascii="Arial" w:hAnsi="Arial" w:cs="Arial"/>
                <w:color w:val="000000"/>
                <w:sz w:val="24"/>
                <w:szCs w:val="24"/>
              </w:rPr>
              <w:t>Gmina Działdowo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2C7">
              <w:rPr>
                <w:rFonts w:ascii="Arial" w:hAnsi="Arial" w:cs="Arial"/>
                <w:color w:val="000000"/>
                <w:sz w:val="24"/>
                <w:szCs w:val="24"/>
              </w:rPr>
              <w:t>E-usługi jako nowoczesne rozwiązanie sieci wodociągowej w Gminie Działdowo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2C7">
              <w:rPr>
                <w:rFonts w:ascii="Arial" w:hAnsi="Arial" w:cs="Arial"/>
                <w:color w:val="000000"/>
                <w:sz w:val="24"/>
                <w:szCs w:val="24"/>
              </w:rPr>
              <w:t>2 770 961,22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2C7">
              <w:rPr>
                <w:rFonts w:ascii="Arial" w:hAnsi="Arial" w:cs="Arial"/>
                <w:color w:val="000000"/>
                <w:sz w:val="24"/>
                <w:szCs w:val="24"/>
              </w:rPr>
              <w:t>1 948 795,66 zł</w:t>
            </w:r>
          </w:p>
        </w:tc>
      </w:tr>
      <w:tr w:rsidR="00917163" w:rsidRPr="003712C7" w:rsidTr="003712C7">
        <w:trPr>
          <w:trHeight w:val="1152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ZAKŁAD USŁUG KOMUNALNYCH Sp. z o.o.</w:t>
            </w:r>
          </w:p>
        </w:tc>
        <w:tc>
          <w:tcPr>
            <w:tcW w:w="3544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Zastosowanie telemetrii i inteligentnych e-usług dla mieszkańców Gminy Węgorzewo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4 754 515,80 zł</w:t>
            </w:r>
          </w:p>
        </w:tc>
        <w:tc>
          <w:tcPr>
            <w:tcW w:w="2126" w:type="dxa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3 142 773,53 zł</w:t>
            </w:r>
          </w:p>
        </w:tc>
      </w:tr>
      <w:tr w:rsidR="00917163" w:rsidRPr="003712C7" w:rsidTr="003712C7">
        <w:trPr>
          <w:trHeight w:val="1152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Zakład Gospodarki Komunalnej w Rybnie Sp. z o.o.</w:t>
            </w:r>
          </w:p>
        </w:tc>
        <w:tc>
          <w:tcPr>
            <w:tcW w:w="3544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Wdrożenie e-usług dla klientów sieci wodociągowej Zakładu Gospodarki Komunalnej w Rybnie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2 169 874,40 zł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1 416 168,00 zł</w:t>
            </w:r>
          </w:p>
        </w:tc>
      </w:tr>
      <w:tr w:rsidR="00917163" w:rsidRPr="003712C7" w:rsidTr="003712C7">
        <w:trPr>
          <w:trHeight w:val="1152"/>
        </w:trPr>
        <w:tc>
          <w:tcPr>
            <w:tcW w:w="567" w:type="dxa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544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sz w:val="24"/>
                <w:szCs w:val="24"/>
              </w:rPr>
              <w:t>45 243 923,04</w:t>
            </w:r>
            <w:r w:rsidRPr="003712C7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917163" w:rsidRPr="003712C7" w:rsidRDefault="00917163" w:rsidP="00371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2C7">
              <w:rPr>
                <w:rFonts w:ascii="Arial" w:hAnsi="Arial" w:cs="Arial"/>
                <w:b/>
                <w:sz w:val="24"/>
                <w:szCs w:val="24"/>
              </w:rPr>
              <w:t>35 264 477,60 zł</w:t>
            </w:r>
          </w:p>
        </w:tc>
      </w:tr>
    </w:tbl>
    <w:p w:rsidR="00917163" w:rsidRPr="005A174A" w:rsidRDefault="00917163">
      <w:pPr>
        <w:rPr>
          <w:rFonts w:ascii="Arial" w:hAnsi="Arial" w:cs="Arial"/>
          <w:sz w:val="24"/>
          <w:szCs w:val="24"/>
        </w:rPr>
      </w:pPr>
    </w:p>
    <w:sectPr w:rsidR="00917163" w:rsidRPr="005A174A" w:rsidSect="005A1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C4"/>
    <w:rsid w:val="002966BF"/>
    <w:rsid w:val="003329AD"/>
    <w:rsid w:val="0033681D"/>
    <w:rsid w:val="003712C7"/>
    <w:rsid w:val="00382E88"/>
    <w:rsid w:val="004538C4"/>
    <w:rsid w:val="00483DA0"/>
    <w:rsid w:val="00501D2E"/>
    <w:rsid w:val="005A174A"/>
    <w:rsid w:val="00664953"/>
    <w:rsid w:val="00917163"/>
    <w:rsid w:val="00C36481"/>
    <w:rsid w:val="00E6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5A1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A1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597</Words>
  <Characters>3587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Labes-Kunicka</dc:creator>
  <cp:keywords/>
  <dc:description/>
  <cp:lastModifiedBy>Damian Czekaj</cp:lastModifiedBy>
  <cp:revision>5</cp:revision>
  <dcterms:created xsi:type="dcterms:W3CDTF">2019-09-30T06:47:00Z</dcterms:created>
  <dcterms:modified xsi:type="dcterms:W3CDTF">2019-10-04T07:42:00Z</dcterms:modified>
</cp:coreProperties>
</file>