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247" w:rsidRPr="000146A2" w:rsidRDefault="005D7247" w:rsidP="005A2898">
      <w:pPr>
        <w:pStyle w:val="NoSpacing"/>
        <w:outlineLvl w:val="0"/>
        <w:rPr>
          <w:rFonts w:ascii="Arial" w:hAnsi="Arial" w:cs="Arial"/>
          <w:b/>
          <w:lang w:eastAsia="pl-PL"/>
        </w:rPr>
      </w:pPr>
      <w:r w:rsidRPr="000146A2">
        <w:rPr>
          <w:rFonts w:ascii="Arial" w:hAnsi="Arial" w:cs="Arial"/>
          <w:b/>
          <w:lang w:eastAsia="pl-PL"/>
        </w:rPr>
        <w:t>MAŁOPOLSKI URZĄD WOJEWÓDZKI W KRAKOWIE</w:t>
      </w:r>
    </w:p>
    <w:p w:rsidR="005D7247" w:rsidRPr="000146A2" w:rsidRDefault="005D7247" w:rsidP="00597B32">
      <w:pPr>
        <w:pStyle w:val="NoSpacing"/>
        <w:rPr>
          <w:rFonts w:ascii="Arial" w:hAnsi="Arial" w:cs="Arial"/>
          <w:lang w:eastAsia="pl-PL"/>
        </w:rPr>
      </w:pPr>
      <w:smartTag w:uri="urn:schemas-microsoft-com:office:smarttags" w:element="PersonName">
        <w:r w:rsidRPr="000146A2">
          <w:rPr>
            <w:rFonts w:ascii="Arial" w:hAnsi="Arial" w:cs="Arial"/>
            <w:lang w:eastAsia="pl-PL"/>
          </w:rPr>
          <w:t>Dyrektor Generalny</w:t>
        </w:r>
      </w:smartTag>
      <w:r w:rsidRPr="000146A2">
        <w:rPr>
          <w:rFonts w:ascii="Arial" w:hAnsi="Arial" w:cs="Arial"/>
          <w:lang w:eastAsia="pl-PL"/>
        </w:rPr>
        <w:t xml:space="preserve"> poszukuje kandydatów na stanowisko: </w:t>
      </w:r>
    </w:p>
    <w:p w:rsidR="005D7247" w:rsidRPr="000146A2" w:rsidRDefault="005D7247" w:rsidP="00597B32">
      <w:pPr>
        <w:pStyle w:val="NoSpacing"/>
        <w:rPr>
          <w:rFonts w:ascii="Arial" w:hAnsi="Arial" w:cs="Arial"/>
          <w:b/>
          <w:lang w:eastAsia="pl-PL"/>
        </w:rPr>
      </w:pPr>
    </w:p>
    <w:p w:rsidR="005D7247" w:rsidRDefault="005D7247" w:rsidP="00ED58AD">
      <w:pPr>
        <w:pStyle w:val="NoSpacing1"/>
        <w:rPr>
          <w:rFonts w:ascii="Arial" w:hAnsi="Arial" w:cs="Arial"/>
          <w:b/>
          <w:lang w:eastAsia="pl-PL"/>
        </w:rPr>
      </w:pPr>
      <w:r>
        <w:rPr>
          <w:rFonts w:ascii="Arial" w:hAnsi="Arial" w:cs="Arial"/>
          <w:b/>
          <w:lang w:eastAsia="pl-PL"/>
        </w:rPr>
        <w:t>Inspektora wojewódzkiego</w:t>
      </w:r>
    </w:p>
    <w:p w:rsidR="005D7247" w:rsidRDefault="005D7247" w:rsidP="00ED58AD">
      <w:pPr>
        <w:pStyle w:val="NoSpacing1"/>
        <w:rPr>
          <w:rFonts w:ascii="Arial" w:hAnsi="Arial" w:cs="Arial"/>
          <w:b/>
          <w:lang w:eastAsia="pl-PL"/>
        </w:rPr>
      </w:pPr>
      <w:r>
        <w:rPr>
          <w:rFonts w:ascii="Arial" w:hAnsi="Arial" w:cs="Arial"/>
          <w:b/>
          <w:lang w:eastAsia="pl-PL"/>
        </w:rPr>
        <w:t>w Oddziale</w:t>
      </w:r>
      <w:r w:rsidRPr="00DB7C3F">
        <w:rPr>
          <w:rFonts w:ascii="Arial" w:hAnsi="Arial" w:cs="Arial"/>
          <w:b/>
          <w:lang w:eastAsia="pl-PL"/>
        </w:rPr>
        <w:t xml:space="preserve"> </w:t>
      </w:r>
      <w:r w:rsidRPr="00113743">
        <w:rPr>
          <w:rFonts w:ascii="Arial" w:hAnsi="Arial" w:cs="Arial"/>
          <w:b/>
          <w:lang w:eastAsia="pl-PL"/>
        </w:rPr>
        <w:t>Wywłaszczeń i Odszkodowań</w:t>
      </w:r>
      <w:r>
        <w:rPr>
          <w:rFonts w:ascii="Arial" w:hAnsi="Arial" w:cs="Arial"/>
          <w:b/>
          <w:lang w:eastAsia="pl-PL"/>
        </w:rPr>
        <w:t xml:space="preserve"> Wydziału Skarbu Państwa i Nieruchomości</w:t>
      </w:r>
    </w:p>
    <w:p w:rsidR="005D7247" w:rsidRPr="000146A2" w:rsidRDefault="005D7247" w:rsidP="00290014">
      <w:pPr>
        <w:spacing w:before="100" w:beforeAutospacing="1" w:after="100" w:afterAutospacing="1" w:line="240" w:lineRule="auto"/>
        <w:jc w:val="both"/>
        <w:rPr>
          <w:rFonts w:ascii="Arial" w:hAnsi="Arial" w:cs="Arial"/>
          <w:sz w:val="20"/>
          <w:szCs w:val="20"/>
          <w:lang w:eastAsia="pl-PL"/>
        </w:rPr>
      </w:pPr>
      <w:r w:rsidRPr="000146A2">
        <w:rPr>
          <w:rFonts w:ascii="Arial" w:hAnsi="Arial" w:cs="Arial"/>
          <w:sz w:val="20"/>
          <w:szCs w:val="20"/>
          <w:lang w:eastAsia="pl-PL"/>
        </w:rPr>
        <w:t>W miesiącu poprzedzającym datę upublicznienia ogłoszenia wskaźnik zatrudnienia osób niepełnosprawnych w</w:t>
      </w:r>
      <w:r>
        <w:rPr>
          <w:rFonts w:ascii="Arial" w:hAnsi="Arial" w:cs="Arial"/>
          <w:sz w:val="20"/>
          <w:szCs w:val="20"/>
          <w:lang w:eastAsia="pl-PL"/>
        </w:rPr>
        <w:t> </w:t>
      </w:r>
      <w:r w:rsidRPr="000146A2">
        <w:rPr>
          <w:rFonts w:ascii="Arial" w:hAnsi="Arial" w:cs="Arial"/>
          <w:sz w:val="20"/>
          <w:szCs w:val="20"/>
          <w:lang w:eastAsia="pl-PL"/>
        </w:rPr>
        <w:t xml:space="preserve">urzędzie, w rozumieniu przepisów o rehabilitacji zawodowej i społecznej oraz zatrudnianiu osób niepełnosprawnych, </w:t>
      </w:r>
      <w:r w:rsidRPr="000146A2">
        <w:rPr>
          <w:rFonts w:ascii="Arial" w:hAnsi="Arial" w:cs="Arial"/>
          <w:b/>
          <w:bCs/>
          <w:sz w:val="20"/>
          <w:szCs w:val="20"/>
          <w:lang w:eastAsia="pl-PL"/>
        </w:rPr>
        <w:t>jest niższy niż 6%</w:t>
      </w:r>
      <w:r w:rsidRPr="000146A2">
        <w:rPr>
          <w:rFonts w:ascii="Arial" w:hAnsi="Arial" w:cs="Arial"/>
          <w:sz w:val="20"/>
          <w:szCs w:val="20"/>
          <w:lang w:eastAsia="pl-PL"/>
        </w:rPr>
        <w:t>.</w:t>
      </w:r>
    </w:p>
    <w:p w:rsidR="005D7247" w:rsidRPr="000146A2" w:rsidRDefault="005D7247" w:rsidP="00597B32">
      <w:pPr>
        <w:pStyle w:val="NoSpacing"/>
        <w:rPr>
          <w:rFonts w:ascii="Arial" w:hAnsi="Arial" w:cs="Arial"/>
          <w:sz w:val="20"/>
          <w:szCs w:val="20"/>
          <w:lang w:eastAsia="pl-PL"/>
        </w:rPr>
      </w:pPr>
      <w:r w:rsidRPr="000146A2">
        <w:rPr>
          <w:rFonts w:ascii="Arial" w:hAnsi="Arial" w:cs="Arial"/>
          <w:sz w:val="20"/>
          <w:szCs w:val="20"/>
          <w:lang w:eastAsia="pl-PL"/>
        </w:rPr>
        <w:t>Wymiar etatu: 1</w:t>
      </w:r>
    </w:p>
    <w:p w:rsidR="005D7247" w:rsidRPr="000146A2" w:rsidRDefault="005D7247" w:rsidP="00597B32">
      <w:pPr>
        <w:pStyle w:val="NoSpacing"/>
        <w:rPr>
          <w:rFonts w:ascii="Arial" w:hAnsi="Arial" w:cs="Arial"/>
          <w:sz w:val="20"/>
          <w:szCs w:val="20"/>
          <w:lang w:eastAsia="pl-PL"/>
        </w:rPr>
      </w:pPr>
      <w:r w:rsidRPr="000146A2">
        <w:rPr>
          <w:rFonts w:ascii="Arial" w:hAnsi="Arial" w:cs="Arial"/>
          <w:sz w:val="20"/>
          <w:szCs w:val="20"/>
          <w:lang w:eastAsia="pl-PL"/>
        </w:rPr>
        <w:t xml:space="preserve">Liczba stanowisk pracy: </w:t>
      </w:r>
      <w:r>
        <w:rPr>
          <w:rFonts w:ascii="Arial" w:hAnsi="Arial" w:cs="Arial"/>
          <w:sz w:val="20"/>
          <w:szCs w:val="20"/>
          <w:lang w:eastAsia="pl-PL"/>
        </w:rPr>
        <w:t>2</w:t>
      </w:r>
    </w:p>
    <w:p w:rsidR="005D7247" w:rsidRDefault="005D7247" w:rsidP="00597B32">
      <w:pPr>
        <w:pStyle w:val="NoSpacing"/>
        <w:rPr>
          <w:rFonts w:ascii="Arial" w:hAnsi="Arial" w:cs="Arial"/>
          <w:b/>
          <w:sz w:val="20"/>
          <w:szCs w:val="20"/>
          <w:lang w:eastAsia="pl-PL"/>
        </w:rPr>
      </w:pPr>
    </w:p>
    <w:p w:rsidR="005D7247" w:rsidRPr="000146A2" w:rsidRDefault="005D7247" w:rsidP="005A2898">
      <w:pPr>
        <w:pStyle w:val="NoSpacing"/>
        <w:outlineLvl w:val="0"/>
        <w:rPr>
          <w:rFonts w:ascii="Arial" w:hAnsi="Arial" w:cs="Arial"/>
          <w:sz w:val="20"/>
          <w:szCs w:val="20"/>
          <w:lang w:eastAsia="pl-PL"/>
        </w:rPr>
      </w:pPr>
      <w:r w:rsidRPr="000146A2">
        <w:rPr>
          <w:rFonts w:ascii="Arial" w:hAnsi="Arial" w:cs="Arial"/>
          <w:b/>
          <w:sz w:val="20"/>
          <w:szCs w:val="20"/>
          <w:lang w:eastAsia="pl-PL"/>
        </w:rPr>
        <w:t>Miejsce wykonywania pracy</w:t>
      </w:r>
      <w:r w:rsidRPr="000146A2">
        <w:rPr>
          <w:rFonts w:ascii="Arial" w:hAnsi="Arial" w:cs="Arial"/>
          <w:sz w:val="20"/>
          <w:szCs w:val="20"/>
          <w:lang w:eastAsia="pl-PL"/>
        </w:rPr>
        <w:t>: Kraków</w:t>
      </w:r>
      <w:r>
        <w:rPr>
          <w:rFonts w:ascii="Arial" w:hAnsi="Arial" w:cs="Arial"/>
          <w:sz w:val="20"/>
          <w:szCs w:val="20"/>
          <w:lang w:eastAsia="pl-PL"/>
        </w:rPr>
        <w:t xml:space="preserve"> </w:t>
      </w:r>
    </w:p>
    <w:p w:rsidR="005D7247" w:rsidRDefault="005D7247" w:rsidP="00597B32">
      <w:pPr>
        <w:pStyle w:val="NoSpacing"/>
      </w:pPr>
    </w:p>
    <w:p w:rsidR="005D7247" w:rsidRPr="00A42085" w:rsidRDefault="005D7247" w:rsidP="005A2898">
      <w:pPr>
        <w:pStyle w:val="NoSpacing"/>
        <w:outlineLvl w:val="0"/>
        <w:rPr>
          <w:rFonts w:ascii="Arial" w:hAnsi="Arial" w:cs="Arial"/>
          <w:b/>
          <w:sz w:val="20"/>
          <w:szCs w:val="20"/>
          <w:lang w:eastAsia="pl-PL"/>
        </w:rPr>
      </w:pPr>
      <w:r w:rsidRPr="00A42085">
        <w:rPr>
          <w:b/>
          <w:lang w:eastAsia="pl-PL"/>
        </w:rPr>
        <w:t>Główne obowiązki:</w:t>
      </w:r>
    </w:p>
    <w:p w:rsidR="005D7247" w:rsidRPr="00113743" w:rsidRDefault="005D7247" w:rsidP="00ED58AD">
      <w:pPr>
        <w:pStyle w:val="ListParagraph1"/>
        <w:numPr>
          <w:ilvl w:val="0"/>
          <w:numId w:val="19"/>
        </w:numPr>
        <w:spacing w:line="288" w:lineRule="auto"/>
        <w:ind w:left="567" w:hanging="425"/>
        <w:jc w:val="both"/>
        <w:rPr>
          <w:rFonts w:ascii="Arial" w:hAnsi="Arial" w:cs="Arial"/>
          <w:sz w:val="20"/>
          <w:szCs w:val="20"/>
          <w:lang w:eastAsia="pl-PL"/>
        </w:rPr>
      </w:pPr>
      <w:r w:rsidRPr="00113743">
        <w:rPr>
          <w:rFonts w:ascii="Arial" w:hAnsi="Arial" w:cs="Arial"/>
          <w:sz w:val="20"/>
          <w:szCs w:val="20"/>
          <w:lang w:eastAsia="pl-PL"/>
        </w:rPr>
        <w:t xml:space="preserve">Prowadzenie postępowań administracyjnych w I instancji z zakresu ustalania odszkodowań, w ramach kompetencji przysługujących wojewodzie, za nieruchomości zajęte pod budowę dróg krajowych i wojewódzkich, linii kolejowych, budowli przeciwpowodziowych, lotnisk użytku publicznego oraz gazociągów,  </w:t>
      </w:r>
    </w:p>
    <w:p w:rsidR="005D7247" w:rsidRDefault="005D7247" w:rsidP="00ED58AD">
      <w:pPr>
        <w:pStyle w:val="ListParagraph1"/>
        <w:numPr>
          <w:ilvl w:val="0"/>
          <w:numId w:val="19"/>
        </w:numPr>
        <w:spacing w:line="288" w:lineRule="auto"/>
        <w:ind w:left="567" w:hanging="425"/>
        <w:jc w:val="both"/>
        <w:rPr>
          <w:rFonts w:ascii="Arial" w:hAnsi="Arial" w:cs="Arial"/>
          <w:sz w:val="20"/>
          <w:szCs w:val="20"/>
          <w:lang w:eastAsia="pl-PL"/>
        </w:rPr>
      </w:pPr>
      <w:r>
        <w:rPr>
          <w:rFonts w:ascii="Arial" w:hAnsi="Arial" w:cs="Arial"/>
          <w:sz w:val="20"/>
          <w:szCs w:val="20"/>
          <w:lang w:eastAsia="pl-PL"/>
        </w:rPr>
        <w:t>K</w:t>
      </w:r>
      <w:r w:rsidRPr="00113743">
        <w:rPr>
          <w:rFonts w:ascii="Arial" w:hAnsi="Arial" w:cs="Arial"/>
          <w:sz w:val="20"/>
          <w:szCs w:val="20"/>
          <w:lang w:eastAsia="pl-PL"/>
        </w:rPr>
        <w:t>omplet</w:t>
      </w:r>
      <w:r>
        <w:rPr>
          <w:rFonts w:ascii="Arial" w:hAnsi="Arial" w:cs="Arial"/>
          <w:sz w:val="20"/>
          <w:szCs w:val="20"/>
          <w:lang w:eastAsia="pl-PL"/>
        </w:rPr>
        <w:t>owanie</w:t>
      </w:r>
      <w:r w:rsidRPr="00113743">
        <w:rPr>
          <w:rFonts w:ascii="Arial" w:hAnsi="Arial" w:cs="Arial"/>
          <w:sz w:val="20"/>
          <w:szCs w:val="20"/>
          <w:lang w:eastAsia="pl-PL"/>
        </w:rPr>
        <w:t xml:space="preserve"> i analiz</w:t>
      </w:r>
      <w:r>
        <w:rPr>
          <w:rFonts w:ascii="Arial" w:hAnsi="Arial" w:cs="Arial"/>
          <w:sz w:val="20"/>
          <w:szCs w:val="20"/>
          <w:lang w:eastAsia="pl-PL"/>
        </w:rPr>
        <w:t>a</w:t>
      </w:r>
      <w:r w:rsidRPr="00113743">
        <w:rPr>
          <w:rFonts w:ascii="Arial" w:hAnsi="Arial" w:cs="Arial"/>
          <w:sz w:val="20"/>
          <w:szCs w:val="20"/>
          <w:lang w:eastAsia="pl-PL"/>
        </w:rPr>
        <w:t xml:space="preserve"> zgromadzon</w:t>
      </w:r>
      <w:r>
        <w:rPr>
          <w:rFonts w:ascii="Arial" w:hAnsi="Arial" w:cs="Arial"/>
          <w:sz w:val="20"/>
          <w:szCs w:val="20"/>
          <w:lang w:eastAsia="pl-PL"/>
        </w:rPr>
        <w:t>ego</w:t>
      </w:r>
      <w:r w:rsidRPr="00113743">
        <w:rPr>
          <w:rFonts w:ascii="Arial" w:hAnsi="Arial" w:cs="Arial"/>
          <w:sz w:val="20"/>
          <w:szCs w:val="20"/>
          <w:lang w:eastAsia="pl-PL"/>
        </w:rPr>
        <w:t xml:space="preserve"> materiał</w:t>
      </w:r>
      <w:r>
        <w:rPr>
          <w:rFonts w:ascii="Arial" w:hAnsi="Arial" w:cs="Arial"/>
          <w:sz w:val="20"/>
          <w:szCs w:val="20"/>
          <w:lang w:eastAsia="pl-PL"/>
        </w:rPr>
        <w:t>u</w:t>
      </w:r>
      <w:r w:rsidRPr="00113743">
        <w:rPr>
          <w:rFonts w:ascii="Arial" w:hAnsi="Arial" w:cs="Arial"/>
          <w:sz w:val="20"/>
          <w:szCs w:val="20"/>
          <w:lang w:eastAsia="pl-PL"/>
        </w:rPr>
        <w:t xml:space="preserve"> dowodow</w:t>
      </w:r>
      <w:r>
        <w:rPr>
          <w:rFonts w:ascii="Arial" w:hAnsi="Arial" w:cs="Arial"/>
          <w:sz w:val="20"/>
          <w:szCs w:val="20"/>
          <w:lang w:eastAsia="pl-PL"/>
        </w:rPr>
        <w:t>ego</w:t>
      </w:r>
      <w:r w:rsidRPr="00113743">
        <w:rPr>
          <w:rFonts w:ascii="Arial" w:hAnsi="Arial" w:cs="Arial"/>
          <w:sz w:val="20"/>
          <w:szCs w:val="20"/>
          <w:lang w:eastAsia="pl-PL"/>
        </w:rPr>
        <w:t>, formuł</w:t>
      </w:r>
      <w:r>
        <w:rPr>
          <w:rFonts w:ascii="Arial" w:hAnsi="Arial" w:cs="Arial"/>
          <w:sz w:val="20"/>
          <w:szCs w:val="20"/>
          <w:lang w:eastAsia="pl-PL"/>
        </w:rPr>
        <w:t>owanie</w:t>
      </w:r>
      <w:r w:rsidRPr="00113743">
        <w:rPr>
          <w:rFonts w:ascii="Arial" w:hAnsi="Arial" w:cs="Arial"/>
          <w:sz w:val="20"/>
          <w:szCs w:val="20"/>
          <w:lang w:eastAsia="pl-PL"/>
        </w:rPr>
        <w:t xml:space="preserve"> wniosk</w:t>
      </w:r>
      <w:r>
        <w:rPr>
          <w:rFonts w:ascii="Arial" w:hAnsi="Arial" w:cs="Arial"/>
          <w:sz w:val="20"/>
          <w:szCs w:val="20"/>
          <w:lang w:eastAsia="pl-PL"/>
        </w:rPr>
        <w:t>ów</w:t>
      </w:r>
      <w:r w:rsidRPr="00113743">
        <w:rPr>
          <w:rFonts w:ascii="Arial" w:hAnsi="Arial" w:cs="Arial"/>
          <w:sz w:val="20"/>
          <w:szCs w:val="20"/>
          <w:lang w:eastAsia="pl-PL"/>
        </w:rPr>
        <w:t>, bada</w:t>
      </w:r>
      <w:r>
        <w:rPr>
          <w:rFonts w:ascii="Arial" w:hAnsi="Arial" w:cs="Arial"/>
          <w:sz w:val="20"/>
          <w:szCs w:val="20"/>
          <w:lang w:eastAsia="pl-PL"/>
        </w:rPr>
        <w:t>nie</w:t>
      </w:r>
      <w:r w:rsidRPr="00113743">
        <w:rPr>
          <w:rFonts w:ascii="Arial" w:hAnsi="Arial" w:cs="Arial"/>
          <w:sz w:val="20"/>
          <w:szCs w:val="20"/>
          <w:lang w:eastAsia="pl-PL"/>
        </w:rPr>
        <w:t xml:space="preserve"> zasob</w:t>
      </w:r>
      <w:r>
        <w:rPr>
          <w:rFonts w:ascii="Arial" w:hAnsi="Arial" w:cs="Arial"/>
          <w:sz w:val="20"/>
          <w:szCs w:val="20"/>
          <w:lang w:eastAsia="pl-PL"/>
        </w:rPr>
        <w:t>ów</w:t>
      </w:r>
      <w:r w:rsidRPr="00113743">
        <w:rPr>
          <w:rFonts w:ascii="Arial" w:hAnsi="Arial" w:cs="Arial"/>
          <w:sz w:val="20"/>
          <w:szCs w:val="20"/>
          <w:lang w:eastAsia="pl-PL"/>
        </w:rPr>
        <w:t xml:space="preserve"> archiwaln</w:t>
      </w:r>
      <w:r>
        <w:rPr>
          <w:rFonts w:ascii="Arial" w:hAnsi="Arial" w:cs="Arial"/>
          <w:sz w:val="20"/>
          <w:szCs w:val="20"/>
          <w:lang w:eastAsia="pl-PL"/>
        </w:rPr>
        <w:t>ych</w:t>
      </w:r>
      <w:r w:rsidRPr="00113743">
        <w:rPr>
          <w:rFonts w:ascii="Arial" w:hAnsi="Arial" w:cs="Arial"/>
          <w:sz w:val="20"/>
          <w:szCs w:val="20"/>
          <w:lang w:eastAsia="pl-PL"/>
        </w:rPr>
        <w:t xml:space="preserve"> i sądow</w:t>
      </w:r>
      <w:r>
        <w:rPr>
          <w:rFonts w:ascii="Arial" w:hAnsi="Arial" w:cs="Arial"/>
          <w:sz w:val="20"/>
          <w:szCs w:val="20"/>
          <w:lang w:eastAsia="pl-PL"/>
        </w:rPr>
        <w:t>ych</w:t>
      </w:r>
      <w:r w:rsidRPr="00113743">
        <w:rPr>
          <w:rFonts w:ascii="Arial" w:hAnsi="Arial" w:cs="Arial"/>
          <w:sz w:val="20"/>
          <w:szCs w:val="20"/>
          <w:lang w:eastAsia="pl-PL"/>
        </w:rPr>
        <w:t>, prowad</w:t>
      </w:r>
      <w:r>
        <w:rPr>
          <w:rFonts w:ascii="Arial" w:hAnsi="Arial" w:cs="Arial"/>
          <w:sz w:val="20"/>
          <w:szCs w:val="20"/>
          <w:lang w:eastAsia="pl-PL"/>
        </w:rPr>
        <w:t>zenie</w:t>
      </w:r>
      <w:r w:rsidRPr="00113743">
        <w:rPr>
          <w:rFonts w:ascii="Arial" w:hAnsi="Arial" w:cs="Arial"/>
          <w:sz w:val="20"/>
          <w:szCs w:val="20"/>
          <w:lang w:eastAsia="pl-PL"/>
        </w:rPr>
        <w:t xml:space="preserve"> rozpraw administracyjn</w:t>
      </w:r>
      <w:r>
        <w:rPr>
          <w:rFonts w:ascii="Arial" w:hAnsi="Arial" w:cs="Arial"/>
          <w:sz w:val="20"/>
          <w:szCs w:val="20"/>
          <w:lang w:eastAsia="pl-PL"/>
        </w:rPr>
        <w:t>ych</w:t>
      </w:r>
      <w:r w:rsidRPr="00113743">
        <w:rPr>
          <w:rFonts w:ascii="Arial" w:hAnsi="Arial" w:cs="Arial"/>
          <w:sz w:val="20"/>
          <w:szCs w:val="20"/>
          <w:lang w:eastAsia="pl-PL"/>
        </w:rPr>
        <w:t xml:space="preserve"> przy bezpośrednim udziale stron i biegłych, sporządza</w:t>
      </w:r>
      <w:r>
        <w:rPr>
          <w:rFonts w:ascii="Arial" w:hAnsi="Arial" w:cs="Arial"/>
          <w:sz w:val="20"/>
          <w:szCs w:val="20"/>
          <w:lang w:eastAsia="pl-PL"/>
        </w:rPr>
        <w:t>nie</w:t>
      </w:r>
      <w:r w:rsidRPr="00113743">
        <w:rPr>
          <w:rFonts w:ascii="Arial" w:hAnsi="Arial" w:cs="Arial"/>
          <w:sz w:val="20"/>
          <w:szCs w:val="20"/>
          <w:lang w:eastAsia="pl-PL"/>
        </w:rPr>
        <w:t xml:space="preserve"> i podpis</w:t>
      </w:r>
      <w:r>
        <w:rPr>
          <w:rFonts w:ascii="Arial" w:hAnsi="Arial" w:cs="Arial"/>
          <w:sz w:val="20"/>
          <w:szCs w:val="20"/>
          <w:lang w:eastAsia="pl-PL"/>
        </w:rPr>
        <w:t>ywanie</w:t>
      </w:r>
      <w:r w:rsidRPr="00113743">
        <w:rPr>
          <w:rFonts w:ascii="Arial" w:hAnsi="Arial" w:cs="Arial"/>
          <w:sz w:val="20"/>
          <w:szCs w:val="20"/>
          <w:lang w:eastAsia="pl-PL"/>
        </w:rPr>
        <w:t xml:space="preserve"> pism nienosząc</w:t>
      </w:r>
      <w:r>
        <w:rPr>
          <w:rFonts w:ascii="Arial" w:hAnsi="Arial" w:cs="Arial"/>
          <w:sz w:val="20"/>
          <w:szCs w:val="20"/>
          <w:lang w:eastAsia="pl-PL"/>
        </w:rPr>
        <w:t>ych</w:t>
      </w:r>
      <w:r w:rsidRPr="00113743">
        <w:rPr>
          <w:rFonts w:ascii="Arial" w:hAnsi="Arial" w:cs="Arial"/>
          <w:sz w:val="20"/>
          <w:szCs w:val="20"/>
          <w:lang w:eastAsia="pl-PL"/>
        </w:rPr>
        <w:t xml:space="preserve"> cech rozstrzygnięć i przygotow</w:t>
      </w:r>
      <w:r>
        <w:rPr>
          <w:rFonts w:ascii="Arial" w:hAnsi="Arial" w:cs="Arial"/>
          <w:sz w:val="20"/>
          <w:szCs w:val="20"/>
          <w:lang w:eastAsia="pl-PL"/>
        </w:rPr>
        <w:t>ywanie</w:t>
      </w:r>
      <w:r w:rsidRPr="00113743">
        <w:rPr>
          <w:rFonts w:ascii="Arial" w:hAnsi="Arial" w:cs="Arial"/>
          <w:sz w:val="20"/>
          <w:szCs w:val="20"/>
          <w:lang w:eastAsia="pl-PL"/>
        </w:rPr>
        <w:t xml:space="preserve"> projekt</w:t>
      </w:r>
      <w:r>
        <w:rPr>
          <w:rFonts w:ascii="Arial" w:hAnsi="Arial" w:cs="Arial"/>
          <w:sz w:val="20"/>
          <w:szCs w:val="20"/>
          <w:lang w:eastAsia="pl-PL"/>
        </w:rPr>
        <w:t>ów</w:t>
      </w:r>
      <w:r w:rsidRPr="00113743">
        <w:rPr>
          <w:rFonts w:ascii="Arial" w:hAnsi="Arial" w:cs="Arial"/>
          <w:sz w:val="20"/>
          <w:szCs w:val="20"/>
          <w:lang w:eastAsia="pl-PL"/>
        </w:rPr>
        <w:t xml:space="preserve"> decyzji oraz postanowień</w:t>
      </w:r>
      <w:r>
        <w:rPr>
          <w:rFonts w:ascii="Arial" w:hAnsi="Arial" w:cs="Arial"/>
          <w:sz w:val="20"/>
          <w:szCs w:val="20"/>
          <w:lang w:eastAsia="pl-PL"/>
        </w:rPr>
        <w:t xml:space="preserve"> w ww. sprawach</w:t>
      </w:r>
      <w:r w:rsidRPr="00113743">
        <w:rPr>
          <w:rFonts w:ascii="Arial" w:hAnsi="Arial" w:cs="Arial"/>
          <w:sz w:val="20"/>
          <w:szCs w:val="20"/>
          <w:lang w:eastAsia="pl-PL"/>
        </w:rPr>
        <w:t xml:space="preserve">, </w:t>
      </w:r>
    </w:p>
    <w:p w:rsidR="005D7247" w:rsidRDefault="005D7247" w:rsidP="00ED58AD">
      <w:pPr>
        <w:pStyle w:val="ListParagraph1"/>
        <w:numPr>
          <w:ilvl w:val="0"/>
          <w:numId w:val="19"/>
        </w:numPr>
        <w:spacing w:line="288" w:lineRule="auto"/>
        <w:ind w:left="567" w:hanging="425"/>
        <w:jc w:val="both"/>
        <w:rPr>
          <w:rFonts w:ascii="Arial" w:hAnsi="Arial" w:cs="Arial"/>
          <w:sz w:val="20"/>
          <w:szCs w:val="20"/>
          <w:lang w:eastAsia="pl-PL"/>
        </w:rPr>
      </w:pPr>
      <w:r w:rsidRPr="00A46017">
        <w:rPr>
          <w:rFonts w:ascii="Arial" w:hAnsi="Arial" w:cs="Arial"/>
          <w:sz w:val="20"/>
          <w:szCs w:val="20"/>
          <w:lang w:eastAsia="pl-PL"/>
        </w:rPr>
        <w:t>Przygotow</w:t>
      </w:r>
      <w:r>
        <w:rPr>
          <w:rFonts w:ascii="Arial" w:hAnsi="Arial" w:cs="Arial"/>
          <w:sz w:val="20"/>
          <w:szCs w:val="20"/>
          <w:lang w:eastAsia="pl-PL"/>
        </w:rPr>
        <w:t>ywanie</w:t>
      </w:r>
      <w:r w:rsidRPr="00A46017">
        <w:rPr>
          <w:rFonts w:ascii="Arial" w:hAnsi="Arial" w:cs="Arial"/>
          <w:sz w:val="20"/>
          <w:szCs w:val="20"/>
          <w:lang w:eastAsia="pl-PL"/>
        </w:rPr>
        <w:t xml:space="preserve"> projekt</w:t>
      </w:r>
      <w:r>
        <w:rPr>
          <w:rFonts w:ascii="Arial" w:hAnsi="Arial" w:cs="Arial"/>
          <w:sz w:val="20"/>
          <w:szCs w:val="20"/>
          <w:lang w:eastAsia="pl-PL"/>
        </w:rPr>
        <w:t>ów</w:t>
      </w:r>
      <w:r w:rsidRPr="00A46017">
        <w:rPr>
          <w:rFonts w:ascii="Arial" w:hAnsi="Arial" w:cs="Arial"/>
          <w:sz w:val="20"/>
          <w:szCs w:val="20"/>
          <w:lang w:eastAsia="pl-PL"/>
        </w:rPr>
        <w:t xml:space="preserve"> odpowiedzi na interwencje poselskie, senatorskie oraz skargi i wnioski</w:t>
      </w:r>
      <w:r>
        <w:rPr>
          <w:rFonts w:ascii="Arial" w:hAnsi="Arial" w:cs="Arial"/>
          <w:sz w:val="20"/>
          <w:szCs w:val="20"/>
          <w:lang w:eastAsia="pl-PL"/>
        </w:rPr>
        <w:t>.</w:t>
      </w:r>
    </w:p>
    <w:p w:rsidR="005D7247" w:rsidRPr="00B87F61" w:rsidRDefault="005D7247" w:rsidP="005A2898">
      <w:pPr>
        <w:pStyle w:val="NoSpacing"/>
        <w:jc w:val="both"/>
        <w:outlineLvl w:val="0"/>
        <w:rPr>
          <w:rFonts w:ascii="Arial" w:hAnsi="Arial" w:cs="Arial"/>
          <w:b/>
          <w:sz w:val="20"/>
          <w:szCs w:val="20"/>
          <w:lang w:eastAsia="pl-PL"/>
        </w:rPr>
      </w:pPr>
      <w:r w:rsidRPr="00B87F61">
        <w:rPr>
          <w:rFonts w:ascii="Arial" w:hAnsi="Arial" w:cs="Arial"/>
          <w:b/>
          <w:sz w:val="20"/>
          <w:szCs w:val="20"/>
          <w:lang w:eastAsia="pl-PL"/>
        </w:rPr>
        <w:t>Warunki dotyczące charakteru pracy na stanowisku i sposobu wykonywania zadań</w:t>
      </w:r>
    </w:p>
    <w:p w:rsidR="005D7247" w:rsidRDefault="005D7247" w:rsidP="00ED58AD">
      <w:pPr>
        <w:widowControl w:val="0"/>
        <w:tabs>
          <w:tab w:val="left" w:pos="-1276"/>
        </w:tabs>
        <w:suppressAutoHyphens/>
        <w:autoSpaceDE w:val="0"/>
        <w:spacing w:after="0" w:line="240" w:lineRule="auto"/>
        <w:jc w:val="both"/>
        <w:rPr>
          <w:rFonts w:ascii="Arial" w:hAnsi="Arial" w:cs="Arial"/>
          <w:sz w:val="20"/>
          <w:szCs w:val="20"/>
          <w:lang w:eastAsia="pl-PL"/>
        </w:rPr>
      </w:pPr>
      <w:r w:rsidRPr="00ED58AD">
        <w:rPr>
          <w:rFonts w:ascii="Arial" w:hAnsi="Arial" w:cs="Arial"/>
          <w:sz w:val="20"/>
          <w:szCs w:val="20"/>
          <w:lang w:eastAsia="pl-PL"/>
        </w:rPr>
        <w:t>Permanentna obsługa stron zewnętrznych w prowadzonych postępowaniach, celem uzupełnienia materiału dowodowego i uzyskania informacji o stanie prowadzonych postępowań - kilka a nawet kilkanaście razy dziennie,</w:t>
      </w:r>
      <w:r>
        <w:rPr>
          <w:rFonts w:ascii="Arial" w:hAnsi="Arial" w:cs="Arial"/>
          <w:sz w:val="20"/>
          <w:szCs w:val="20"/>
          <w:lang w:eastAsia="pl-PL"/>
        </w:rPr>
        <w:t xml:space="preserve"> z</w:t>
      </w:r>
      <w:r w:rsidRPr="00ED58AD">
        <w:rPr>
          <w:rFonts w:ascii="Arial" w:hAnsi="Arial" w:cs="Arial"/>
          <w:sz w:val="20"/>
          <w:szCs w:val="20"/>
          <w:lang w:eastAsia="pl-PL"/>
        </w:rPr>
        <w:t>agrożenie korupcją</w:t>
      </w:r>
      <w:r>
        <w:rPr>
          <w:rFonts w:ascii="Arial" w:hAnsi="Arial" w:cs="Arial"/>
          <w:sz w:val="20"/>
          <w:szCs w:val="20"/>
          <w:lang w:eastAsia="pl-PL"/>
        </w:rPr>
        <w:t>, p</w:t>
      </w:r>
      <w:r w:rsidRPr="00ED58AD">
        <w:rPr>
          <w:rFonts w:ascii="Arial" w:hAnsi="Arial" w:cs="Arial"/>
          <w:sz w:val="20"/>
          <w:szCs w:val="20"/>
          <w:lang w:eastAsia="pl-PL"/>
        </w:rPr>
        <w:t>raca w terenie - uczestniczenie w rozprawach administracyjnych w terenie</w:t>
      </w:r>
      <w:r>
        <w:rPr>
          <w:rFonts w:ascii="Arial" w:hAnsi="Arial" w:cs="Arial"/>
          <w:sz w:val="20"/>
          <w:szCs w:val="20"/>
          <w:lang w:eastAsia="pl-PL"/>
        </w:rPr>
        <w:t>.</w:t>
      </w:r>
    </w:p>
    <w:p w:rsidR="005D7247" w:rsidRPr="00F95E53" w:rsidRDefault="005D7247" w:rsidP="00ED58AD">
      <w:pPr>
        <w:widowControl w:val="0"/>
        <w:tabs>
          <w:tab w:val="left" w:pos="-1276"/>
        </w:tabs>
        <w:suppressAutoHyphens/>
        <w:autoSpaceDE w:val="0"/>
        <w:spacing w:after="0" w:line="240" w:lineRule="auto"/>
        <w:jc w:val="both"/>
        <w:rPr>
          <w:rFonts w:ascii="Arial" w:hAnsi="Arial" w:cs="Arial"/>
          <w:sz w:val="20"/>
          <w:szCs w:val="20"/>
          <w:lang w:eastAsia="pl-PL"/>
        </w:rPr>
      </w:pPr>
    </w:p>
    <w:p w:rsidR="005D7247" w:rsidRPr="000146A2" w:rsidRDefault="005D7247" w:rsidP="005A2898">
      <w:pPr>
        <w:pStyle w:val="NoSpacing"/>
        <w:jc w:val="both"/>
        <w:outlineLvl w:val="0"/>
        <w:rPr>
          <w:rFonts w:ascii="Arial" w:hAnsi="Arial" w:cs="Arial"/>
          <w:b/>
          <w:sz w:val="20"/>
          <w:szCs w:val="20"/>
          <w:lang w:eastAsia="pl-PL"/>
        </w:rPr>
      </w:pPr>
      <w:r w:rsidRPr="000146A2">
        <w:rPr>
          <w:rFonts w:ascii="Arial" w:hAnsi="Arial" w:cs="Arial"/>
          <w:b/>
          <w:sz w:val="20"/>
          <w:szCs w:val="20"/>
          <w:lang w:eastAsia="pl-PL"/>
        </w:rPr>
        <w:t>Miejsce i otoczenie organizacyjno-techniczne stanowiska pracy</w:t>
      </w:r>
    </w:p>
    <w:p w:rsidR="005D7247" w:rsidRDefault="005D7247" w:rsidP="00E2576E">
      <w:pPr>
        <w:pStyle w:val="NoSpacing"/>
        <w:jc w:val="both"/>
        <w:rPr>
          <w:rFonts w:ascii="Arial" w:hAnsi="Arial" w:cs="Arial"/>
          <w:sz w:val="20"/>
          <w:szCs w:val="20"/>
          <w:lang w:eastAsia="pl-PL"/>
        </w:rPr>
      </w:pPr>
      <w:r w:rsidRPr="000146A2">
        <w:rPr>
          <w:rFonts w:ascii="Arial" w:hAnsi="Arial" w:cs="Arial"/>
          <w:sz w:val="20"/>
          <w:szCs w:val="20"/>
          <w:lang w:eastAsia="pl-PL"/>
        </w:rPr>
        <w:t xml:space="preserve">Pracodawca zapewnia racjonalne, niezbędne usprawnienia w środowisku pracy w przypadku zatrudnienia osoby niepełnosprawnej. Usprawnienia polegają na dostosowaniu stanowiska pracy do indywidualnych potrzeb osoby niepełnosprawnej wynikających ze zgłoszonego w konkretnej sytuacji stopnia i rodzaju niepełnosprawności. </w:t>
      </w:r>
      <w:r w:rsidRPr="000146A2">
        <w:rPr>
          <w:rFonts w:ascii="Arial" w:hAnsi="Arial" w:cs="Arial"/>
          <w:sz w:val="20"/>
          <w:szCs w:val="20"/>
        </w:rPr>
        <w:t>W przypadku</w:t>
      </w:r>
      <w:r w:rsidRPr="000146A2">
        <w:rPr>
          <w:rFonts w:ascii="Arial" w:hAnsi="Arial" w:cs="Arial"/>
          <w:sz w:val="20"/>
          <w:szCs w:val="20"/>
          <w:lang w:eastAsia="pl-PL"/>
        </w:rPr>
        <w:t xml:space="preserve"> niepełnosprawności wynikającej ze schorzenia narządu ruchu zapewniona jest odpowiednia wolna powierzchnia w pomieszczeniu pracy – w uzasadnionych przypadkach powierzchnia manewrowa umożliwiająca poruszanie się przy pomocy wózka inwalidzkiego. </w:t>
      </w:r>
    </w:p>
    <w:p w:rsidR="005D7247" w:rsidRPr="000146A2" w:rsidRDefault="005D7247" w:rsidP="00E2576E">
      <w:pPr>
        <w:pStyle w:val="NoSpacing"/>
        <w:jc w:val="both"/>
        <w:rPr>
          <w:rFonts w:ascii="Arial" w:hAnsi="Arial" w:cs="Arial"/>
          <w:sz w:val="20"/>
          <w:szCs w:val="20"/>
          <w:lang w:eastAsia="pl-PL"/>
        </w:rPr>
      </w:pPr>
      <w:r>
        <w:rPr>
          <w:rFonts w:ascii="Arial" w:hAnsi="Arial" w:cs="Arial"/>
          <w:sz w:val="20"/>
          <w:szCs w:val="20"/>
          <w:lang w:eastAsia="pl-PL"/>
        </w:rPr>
        <w:t>W budynku z</w:t>
      </w:r>
      <w:r w:rsidRPr="000146A2">
        <w:rPr>
          <w:rFonts w:ascii="Arial" w:hAnsi="Arial" w:cs="Arial"/>
          <w:sz w:val="20"/>
          <w:szCs w:val="20"/>
          <w:lang w:eastAsia="pl-PL"/>
        </w:rPr>
        <w:t>achowane są wynikające z przepisów prawa budowlanego wymagane parametry kubatury pomieszczeń, ich wysokości, szerokości drzwi (za wyjątkiem części drzwi w budynkach zabytkowych, również z</w:t>
      </w:r>
      <w:r>
        <w:rPr>
          <w:rFonts w:ascii="Arial" w:hAnsi="Arial" w:cs="Arial"/>
          <w:sz w:val="20"/>
          <w:szCs w:val="20"/>
          <w:lang w:eastAsia="pl-PL"/>
        </w:rPr>
        <w:t> </w:t>
      </w:r>
      <w:r w:rsidRPr="000146A2">
        <w:rPr>
          <w:rFonts w:ascii="Arial" w:hAnsi="Arial" w:cs="Arial"/>
          <w:sz w:val="20"/>
          <w:szCs w:val="20"/>
          <w:lang w:eastAsia="pl-PL"/>
        </w:rPr>
        <w:t>obecnością progów), oświetlenia, a także ergonomii stanowiska pracy (odpowiednie, ergonomiczne siedziska, biurka, komputery i inne sprzęty).</w:t>
      </w:r>
    </w:p>
    <w:p w:rsidR="005D7247" w:rsidRDefault="005D7247" w:rsidP="0010106E">
      <w:pPr>
        <w:pStyle w:val="NoSpacing"/>
        <w:jc w:val="both"/>
        <w:rPr>
          <w:rFonts w:ascii="Arial" w:hAnsi="Arial" w:cs="Arial"/>
          <w:sz w:val="20"/>
          <w:szCs w:val="20"/>
          <w:lang w:eastAsia="pl-PL"/>
        </w:rPr>
      </w:pPr>
      <w:r w:rsidRPr="000146A2">
        <w:rPr>
          <w:rFonts w:ascii="Arial" w:hAnsi="Arial" w:cs="Arial"/>
          <w:sz w:val="20"/>
          <w:szCs w:val="20"/>
          <w:lang w:eastAsia="pl-PL"/>
        </w:rPr>
        <w:t>Część pomieszczeń higieniczno</w:t>
      </w:r>
      <w:r>
        <w:rPr>
          <w:rFonts w:ascii="Arial" w:hAnsi="Arial" w:cs="Arial"/>
          <w:sz w:val="20"/>
          <w:szCs w:val="20"/>
          <w:lang w:eastAsia="pl-PL"/>
        </w:rPr>
        <w:t xml:space="preserve"> - </w:t>
      </w:r>
      <w:r w:rsidRPr="000146A2">
        <w:rPr>
          <w:rFonts w:ascii="Arial" w:hAnsi="Arial" w:cs="Arial"/>
          <w:sz w:val="20"/>
          <w:szCs w:val="20"/>
          <w:lang w:eastAsia="pl-PL"/>
        </w:rPr>
        <w:t xml:space="preserve">sanitarnych posiada pełne dostosowanie do potrzeb osób niepełnosprawnych. Odległość od stanowiska pracy chronionej do najbliższego ustępu nie przekracza </w:t>
      </w:r>
      <w:smartTag w:uri="urn:schemas-microsoft-com:office:smarttags" w:element="metricconverter">
        <w:smartTagPr>
          <w:attr w:name="ProductID" w:val="50 m"/>
        </w:smartTagPr>
        <w:r w:rsidRPr="000146A2">
          <w:rPr>
            <w:rFonts w:ascii="Arial" w:hAnsi="Arial" w:cs="Arial"/>
            <w:sz w:val="20"/>
            <w:szCs w:val="20"/>
            <w:lang w:eastAsia="pl-PL"/>
          </w:rPr>
          <w:t>50 m</w:t>
        </w:r>
      </w:smartTag>
      <w:r w:rsidRPr="000146A2">
        <w:rPr>
          <w:rFonts w:ascii="Arial" w:hAnsi="Arial" w:cs="Arial"/>
          <w:sz w:val="20"/>
          <w:szCs w:val="20"/>
          <w:lang w:eastAsia="pl-PL"/>
        </w:rPr>
        <w:t>, a w przypadku konieczności korzystania wyłącznie z pomieszczenia w pełni przystosowanego do potrzeb osób poruszających się na wózku inwalidzkim istnieje możliwość dotarcia do tego rodzaju pomieszczenia przy wykorzystaniu dźwigu osobowego i/lub pochylni. Czynniki szkodliwe dla zdrowia w środowisku pracy nie występują, uciążliwe są bieżąco minimalizowane.</w:t>
      </w:r>
    </w:p>
    <w:p w:rsidR="005D7247" w:rsidRDefault="005D7247" w:rsidP="0010106E">
      <w:pPr>
        <w:pStyle w:val="NoSpacing"/>
        <w:jc w:val="both"/>
        <w:rPr>
          <w:rFonts w:ascii="Arial" w:hAnsi="Arial" w:cs="Arial"/>
          <w:sz w:val="20"/>
          <w:szCs w:val="20"/>
          <w:lang w:eastAsia="pl-PL"/>
        </w:rPr>
      </w:pPr>
      <w:r>
        <w:rPr>
          <w:rFonts w:ascii="Arial" w:hAnsi="Arial" w:cs="Arial"/>
          <w:sz w:val="20"/>
          <w:szCs w:val="20"/>
          <w:lang w:eastAsia="pl-PL"/>
        </w:rPr>
        <w:t xml:space="preserve">W przypadku pracy w terenie, pracownicy </w:t>
      </w:r>
      <w:r w:rsidRPr="00C34F9D">
        <w:rPr>
          <w:rFonts w:ascii="Arial" w:hAnsi="Arial" w:cs="Arial"/>
          <w:sz w:val="20"/>
          <w:szCs w:val="20"/>
          <w:lang w:eastAsia="pl-PL"/>
        </w:rPr>
        <w:t>przemieszczają się za pomocą środków komunikacji zbiorowej (np. bus, pociąg, autobus).</w:t>
      </w:r>
    </w:p>
    <w:p w:rsidR="005D7247" w:rsidRDefault="005D7247" w:rsidP="0010106E">
      <w:pPr>
        <w:pStyle w:val="NoSpacing"/>
        <w:jc w:val="both"/>
        <w:rPr>
          <w:rFonts w:ascii="Arial" w:hAnsi="Arial" w:cs="Arial"/>
          <w:b/>
          <w:sz w:val="20"/>
          <w:szCs w:val="20"/>
          <w:lang w:eastAsia="pl-PL"/>
        </w:rPr>
      </w:pPr>
    </w:p>
    <w:p w:rsidR="005D7247" w:rsidRPr="00A2755F" w:rsidRDefault="005D7247" w:rsidP="005A2898">
      <w:pPr>
        <w:pStyle w:val="NoSpacing"/>
        <w:outlineLvl w:val="0"/>
        <w:rPr>
          <w:rFonts w:ascii="Arial" w:hAnsi="Arial" w:cs="Arial"/>
          <w:b/>
          <w:lang w:eastAsia="pl-PL"/>
        </w:rPr>
      </w:pPr>
      <w:r w:rsidRPr="00A2755F">
        <w:rPr>
          <w:rFonts w:ascii="Arial" w:hAnsi="Arial" w:cs="Arial"/>
          <w:b/>
          <w:lang w:eastAsia="pl-PL"/>
        </w:rPr>
        <w:t>Wymagania niezbędne</w:t>
      </w:r>
    </w:p>
    <w:p w:rsidR="005D7247" w:rsidRPr="000146A2" w:rsidRDefault="005D7247" w:rsidP="00CC6DD1">
      <w:pPr>
        <w:autoSpaceDE w:val="0"/>
        <w:autoSpaceDN w:val="0"/>
        <w:adjustRightInd w:val="0"/>
        <w:spacing w:after="0" w:line="240" w:lineRule="auto"/>
        <w:rPr>
          <w:rFonts w:ascii="Arial" w:hAnsi="Arial" w:cs="Arial"/>
          <w:sz w:val="2"/>
          <w:szCs w:val="2"/>
          <w:lang w:eastAsia="pl-PL"/>
        </w:rPr>
      </w:pPr>
      <w:r w:rsidRPr="000146A2">
        <w:rPr>
          <w:b/>
          <w:lang w:eastAsia="pl-PL"/>
        </w:rPr>
        <w:t xml:space="preserve">Wykształcenie: </w:t>
      </w:r>
      <w:r w:rsidRPr="00A2755F">
        <w:rPr>
          <w:b/>
          <w:lang w:eastAsia="pl-PL"/>
        </w:rPr>
        <w:t xml:space="preserve">Wyższe </w:t>
      </w:r>
      <w:r w:rsidRPr="000146A2">
        <w:rPr>
          <w:lang w:eastAsia="pl-PL"/>
        </w:rPr>
        <w:br/>
      </w:r>
    </w:p>
    <w:p w:rsidR="005D7247" w:rsidRDefault="005D7247" w:rsidP="00ED58AD">
      <w:pPr>
        <w:pStyle w:val="ListParagraph1"/>
        <w:numPr>
          <w:ilvl w:val="0"/>
          <w:numId w:val="9"/>
        </w:numPr>
        <w:spacing w:before="100" w:beforeAutospacing="1" w:after="100" w:afterAutospacing="1" w:line="240" w:lineRule="auto"/>
        <w:jc w:val="both"/>
        <w:rPr>
          <w:rFonts w:ascii="Arial" w:hAnsi="Arial" w:cs="Arial"/>
          <w:sz w:val="20"/>
          <w:szCs w:val="20"/>
          <w:lang w:eastAsia="pl-PL"/>
        </w:rPr>
      </w:pPr>
      <w:r>
        <w:rPr>
          <w:rFonts w:ascii="Arial" w:hAnsi="Arial" w:cs="Arial"/>
          <w:sz w:val="20"/>
          <w:szCs w:val="20"/>
          <w:lang w:eastAsia="pl-PL"/>
        </w:rPr>
        <w:t>6- miesięczne doświadczenie</w:t>
      </w:r>
      <w:r w:rsidRPr="006B128E">
        <w:rPr>
          <w:rFonts w:ascii="Arial" w:hAnsi="Arial" w:cs="Arial"/>
          <w:sz w:val="20"/>
          <w:szCs w:val="20"/>
          <w:lang w:eastAsia="pl-PL"/>
        </w:rPr>
        <w:t xml:space="preserve"> zawodowe w </w:t>
      </w:r>
      <w:r w:rsidRPr="00113743">
        <w:rPr>
          <w:rFonts w:ascii="Arial" w:hAnsi="Arial" w:cs="Arial"/>
          <w:sz w:val="20"/>
          <w:szCs w:val="20"/>
          <w:lang w:eastAsia="pl-PL"/>
        </w:rPr>
        <w:t>obszarze gospodarki nieruchomościami</w:t>
      </w:r>
      <w:r>
        <w:rPr>
          <w:rFonts w:ascii="Arial" w:hAnsi="Arial" w:cs="Arial"/>
          <w:sz w:val="20"/>
          <w:szCs w:val="20"/>
          <w:lang w:eastAsia="pl-PL"/>
        </w:rPr>
        <w:t xml:space="preserve"> – potwierdzone kopiami świadectw pracy lub innych dokumentów,</w:t>
      </w:r>
    </w:p>
    <w:p w:rsidR="005D7247" w:rsidRPr="0080161A" w:rsidRDefault="005D7247" w:rsidP="00ED58AD">
      <w:pPr>
        <w:pStyle w:val="ListParagraph1"/>
        <w:numPr>
          <w:ilvl w:val="0"/>
          <w:numId w:val="9"/>
        </w:numPr>
        <w:spacing w:before="100" w:beforeAutospacing="1" w:after="100" w:afterAutospacing="1" w:line="240" w:lineRule="auto"/>
        <w:jc w:val="both"/>
        <w:rPr>
          <w:rFonts w:ascii="Arial" w:hAnsi="Arial" w:cs="Arial"/>
          <w:sz w:val="20"/>
          <w:szCs w:val="20"/>
          <w:lang w:eastAsia="pl-PL"/>
        </w:rPr>
      </w:pPr>
      <w:r w:rsidRPr="0080161A">
        <w:rPr>
          <w:rFonts w:ascii="Arial" w:hAnsi="Arial" w:cs="Arial"/>
          <w:sz w:val="20"/>
          <w:szCs w:val="20"/>
          <w:lang w:eastAsia="pl-PL"/>
        </w:rPr>
        <w:t>znajomość przepisów kodeksu postępowania administracyjnego</w:t>
      </w:r>
      <w:r>
        <w:rPr>
          <w:rFonts w:ascii="Arial" w:hAnsi="Arial" w:cs="Arial"/>
          <w:sz w:val="20"/>
          <w:szCs w:val="20"/>
          <w:lang w:eastAsia="pl-PL"/>
        </w:rPr>
        <w:t xml:space="preserve"> </w:t>
      </w:r>
      <w:r w:rsidRPr="006B128E">
        <w:rPr>
          <w:rFonts w:ascii="Arial" w:hAnsi="Arial" w:cs="Arial"/>
          <w:sz w:val="20"/>
          <w:szCs w:val="20"/>
          <w:lang w:eastAsia="pl-PL"/>
        </w:rPr>
        <w:t>oraz ustaw związanych z gospo</w:t>
      </w:r>
      <w:r w:rsidRPr="000A6234">
        <w:rPr>
          <w:rFonts w:ascii="Arial" w:hAnsi="Arial" w:cs="Arial"/>
          <w:sz w:val="20"/>
          <w:szCs w:val="20"/>
          <w:lang w:eastAsia="pl-PL"/>
        </w:rPr>
        <w:t xml:space="preserve">darką </w:t>
      </w:r>
      <w:r w:rsidRPr="006B128E">
        <w:rPr>
          <w:rFonts w:ascii="Arial" w:hAnsi="Arial" w:cs="Arial"/>
          <w:sz w:val="20"/>
          <w:szCs w:val="20"/>
          <w:lang w:eastAsia="pl-PL"/>
        </w:rPr>
        <w:t>nieruchomościami</w:t>
      </w:r>
      <w:r w:rsidRPr="0080161A">
        <w:rPr>
          <w:rFonts w:ascii="Arial" w:hAnsi="Arial" w:cs="Arial"/>
          <w:sz w:val="20"/>
          <w:szCs w:val="20"/>
          <w:lang w:eastAsia="pl-PL"/>
        </w:rPr>
        <w:t>,</w:t>
      </w:r>
    </w:p>
    <w:p w:rsidR="005D7247" w:rsidRPr="00320AEE" w:rsidRDefault="005D7247" w:rsidP="00ED58AD">
      <w:pPr>
        <w:pStyle w:val="ListParagraph1"/>
        <w:numPr>
          <w:ilvl w:val="0"/>
          <w:numId w:val="9"/>
        </w:numPr>
        <w:spacing w:before="100" w:beforeAutospacing="1" w:after="100" w:afterAutospacing="1" w:line="240" w:lineRule="auto"/>
        <w:jc w:val="both"/>
        <w:rPr>
          <w:rFonts w:ascii="Arial" w:hAnsi="Arial" w:cs="Arial"/>
          <w:sz w:val="20"/>
          <w:szCs w:val="20"/>
          <w:lang w:eastAsia="pl-PL"/>
        </w:rPr>
      </w:pPr>
      <w:r w:rsidRPr="00320AEE">
        <w:rPr>
          <w:rFonts w:ascii="Arial" w:hAnsi="Arial" w:cs="Arial"/>
          <w:sz w:val="20"/>
          <w:szCs w:val="20"/>
          <w:lang w:eastAsia="pl-PL"/>
        </w:rPr>
        <w:t xml:space="preserve">znajomość przepisów </w:t>
      </w:r>
      <w:r>
        <w:rPr>
          <w:rFonts w:ascii="Arial" w:hAnsi="Arial" w:cs="Arial"/>
          <w:sz w:val="20"/>
          <w:szCs w:val="20"/>
          <w:lang w:eastAsia="pl-PL"/>
        </w:rPr>
        <w:t>ustawy o służbie cywilnej oraz wiedza z zakresu administracji publicznej,</w:t>
      </w:r>
    </w:p>
    <w:p w:rsidR="005D7247" w:rsidRPr="006B128E" w:rsidRDefault="005D7247" w:rsidP="00ED58AD">
      <w:pPr>
        <w:pStyle w:val="ListParagraph1"/>
        <w:numPr>
          <w:ilvl w:val="0"/>
          <w:numId w:val="9"/>
        </w:numPr>
        <w:spacing w:before="100" w:beforeAutospacing="1" w:after="100" w:afterAutospacing="1" w:line="240" w:lineRule="auto"/>
        <w:jc w:val="both"/>
        <w:rPr>
          <w:rFonts w:ascii="Arial" w:hAnsi="Arial" w:cs="Arial"/>
          <w:sz w:val="20"/>
          <w:szCs w:val="20"/>
          <w:lang w:eastAsia="pl-PL"/>
        </w:rPr>
      </w:pPr>
      <w:r w:rsidRPr="0024537D">
        <w:rPr>
          <w:rFonts w:ascii="Arial" w:hAnsi="Arial" w:cs="Arial"/>
          <w:sz w:val="20"/>
          <w:szCs w:val="20"/>
          <w:lang w:eastAsia="pl-PL"/>
        </w:rPr>
        <w:t xml:space="preserve">umiejętność </w:t>
      </w:r>
      <w:r w:rsidRPr="006B128E">
        <w:rPr>
          <w:rFonts w:ascii="Arial" w:hAnsi="Arial" w:cs="Arial"/>
          <w:sz w:val="20"/>
          <w:szCs w:val="20"/>
          <w:lang w:eastAsia="pl-PL"/>
        </w:rPr>
        <w:t xml:space="preserve">stosowania prawa w praktyce, analizy przepisów, </w:t>
      </w:r>
    </w:p>
    <w:p w:rsidR="005D7247" w:rsidRDefault="005D7247" w:rsidP="00ED58AD">
      <w:pPr>
        <w:pStyle w:val="ListParagraph1"/>
        <w:numPr>
          <w:ilvl w:val="0"/>
          <w:numId w:val="9"/>
        </w:numPr>
        <w:spacing w:before="100" w:beforeAutospacing="1" w:after="100" w:afterAutospacing="1" w:line="240" w:lineRule="auto"/>
        <w:jc w:val="both"/>
        <w:rPr>
          <w:rFonts w:ascii="Arial" w:hAnsi="Arial" w:cs="Arial"/>
          <w:sz w:val="20"/>
          <w:szCs w:val="20"/>
          <w:lang w:eastAsia="pl-PL"/>
        </w:rPr>
      </w:pPr>
      <w:r w:rsidRPr="0024537D">
        <w:rPr>
          <w:rFonts w:ascii="Arial" w:hAnsi="Arial" w:cs="Arial"/>
          <w:sz w:val="20"/>
          <w:szCs w:val="20"/>
          <w:lang w:eastAsia="pl-PL"/>
        </w:rPr>
        <w:t>umiejętność obsługi komputera</w:t>
      </w:r>
      <w:r>
        <w:rPr>
          <w:rFonts w:ascii="Arial" w:hAnsi="Arial" w:cs="Arial"/>
          <w:sz w:val="20"/>
          <w:szCs w:val="20"/>
          <w:lang w:eastAsia="pl-PL"/>
        </w:rPr>
        <w:t>.</w:t>
      </w:r>
      <w:r w:rsidRPr="0024537D">
        <w:rPr>
          <w:rFonts w:ascii="Arial" w:hAnsi="Arial" w:cs="Arial"/>
          <w:sz w:val="20"/>
          <w:szCs w:val="20"/>
          <w:lang w:eastAsia="pl-PL"/>
        </w:rPr>
        <w:t xml:space="preserve"> </w:t>
      </w:r>
    </w:p>
    <w:p w:rsidR="005D7247" w:rsidRDefault="005D7247" w:rsidP="005A2898">
      <w:pPr>
        <w:autoSpaceDE w:val="0"/>
        <w:autoSpaceDN w:val="0"/>
        <w:adjustRightInd w:val="0"/>
        <w:spacing w:after="0" w:line="240" w:lineRule="auto"/>
        <w:outlineLvl w:val="0"/>
        <w:rPr>
          <w:rFonts w:ascii="Arial" w:hAnsi="Arial" w:cs="Arial"/>
          <w:b/>
          <w:sz w:val="20"/>
          <w:szCs w:val="20"/>
          <w:lang w:eastAsia="pl-PL"/>
        </w:rPr>
      </w:pPr>
    </w:p>
    <w:p w:rsidR="005D7247" w:rsidRDefault="005D7247" w:rsidP="005A2898">
      <w:pPr>
        <w:autoSpaceDE w:val="0"/>
        <w:autoSpaceDN w:val="0"/>
        <w:adjustRightInd w:val="0"/>
        <w:spacing w:after="0" w:line="240" w:lineRule="auto"/>
        <w:outlineLvl w:val="0"/>
        <w:rPr>
          <w:rFonts w:ascii="Arial" w:hAnsi="Arial" w:cs="Arial"/>
          <w:b/>
          <w:sz w:val="20"/>
          <w:szCs w:val="20"/>
          <w:lang w:eastAsia="pl-PL"/>
        </w:rPr>
      </w:pPr>
    </w:p>
    <w:p w:rsidR="005D7247" w:rsidRDefault="005D7247" w:rsidP="005A2898">
      <w:pPr>
        <w:autoSpaceDE w:val="0"/>
        <w:autoSpaceDN w:val="0"/>
        <w:adjustRightInd w:val="0"/>
        <w:spacing w:after="0" w:line="240" w:lineRule="auto"/>
        <w:outlineLvl w:val="0"/>
        <w:rPr>
          <w:rFonts w:ascii="Arial" w:hAnsi="Arial" w:cs="Arial"/>
          <w:b/>
          <w:sz w:val="20"/>
          <w:szCs w:val="20"/>
          <w:lang w:eastAsia="pl-PL"/>
        </w:rPr>
      </w:pPr>
      <w:r w:rsidRPr="0024537D">
        <w:rPr>
          <w:rFonts w:ascii="Arial" w:hAnsi="Arial" w:cs="Arial"/>
          <w:b/>
          <w:sz w:val="20"/>
          <w:szCs w:val="20"/>
          <w:lang w:eastAsia="pl-PL"/>
        </w:rPr>
        <w:t>Wymagania dodatkowe:</w:t>
      </w:r>
    </w:p>
    <w:p w:rsidR="005D7247" w:rsidRPr="0024537D" w:rsidRDefault="005D7247" w:rsidP="005A2898">
      <w:pPr>
        <w:autoSpaceDE w:val="0"/>
        <w:autoSpaceDN w:val="0"/>
        <w:adjustRightInd w:val="0"/>
        <w:spacing w:after="0" w:line="240" w:lineRule="auto"/>
        <w:outlineLvl w:val="0"/>
        <w:rPr>
          <w:rFonts w:ascii="Arial" w:hAnsi="Arial" w:cs="Arial"/>
          <w:b/>
          <w:sz w:val="20"/>
          <w:szCs w:val="20"/>
          <w:lang w:eastAsia="pl-PL"/>
        </w:rPr>
      </w:pPr>
    </w:p>
    <w:p w:rsidR="005D7247" w:rsidRDefault="005D7247" w:rsidP="00ED58AD">
      <w:pPr>
        <w:pStyle w:val="ListParagraph1"/>
        <w:numPr>
          <w:ilvl w:val="0"/>
          <w:numId w:val="9"/>
        </w:numPr>
        <w:spacing w:before="100" w:beforeAutospacing="1" w:after="100" w:afterAutospacing="1" w:line="240" w:lineRule="auto"/>
        <w:jc w:val="both"/>
        <w:rPr>
          <w:rFonts w:ascii="Arial" w:hAnsi="Arial" w:cs="Arial"/>
          <w:sz w:val="20"/>
          <w:szCs w:val="20"/>
          <w:lang w:eastAsia="pl-PL"/>
        </w:rPr>
      </w:pPr>
      <w:r>
        <w:rPr>
          <w:rFonts w:ascii="Arial" w:hAnsi="Arial" w:cs="Arial"/>
          <w:sz w:val="20"/>
          <w:szCs w:val="20"/>
          <w:lang w:eastAsia="pl-PL"/>
        </w:rPr>
        <w:t>wykształc</w:t>
      </w:r>
      <w:bookmarkStart w:id="0" w:name="_GoBack"/>
      <w:bookmarkEnd w:id="0"/>
      <w:r>
        <w:rPr>
          <w:rFonts w:ascii="Arial" w:hAnsi="Arial" w:cs="Arial"/>
          <w:sz w:val="20"/>
          <w:szCs w:val="20"/>
          <w:lang w:eastAsia="pl-PL"/>
        </w:rPr>
        <w:t xml:space="preserve">enie wyższe </w:t>
      </w:r>
      <w:r w:rsidRPr="00113743">
        <w:rPr>
          <w:rFonts w:ascii="Arial" w:hAnsi="Arial" w:cs="Arial"/>
          <w:sz w:val="20"/>
          <w:szCs w:val="20"/>
          <w:lang w:eastAsia="pl-PL"/>
        </w:rPr>
        <w:t>prawnicze, geodezyjne lub administracyjne</w:t>
      </w:r>
      <w:r>
        <w:rPr>
          <w:rFonts w:ascii="Arial" w:hAnsi="Arial" w:cs="Arial"/>
          <w:sz w:val="20"/>
          <w:szCs w:val="20"/>
          <w:lang w:eastAsia="pl-PL"/>
        </w:rPr>
        <w:t>,</w:t>
      </w:r>
    </w:p>
    <w:p w:rsidR="005D7247" w:rsidRPr="00113743" w:rsidRDefault="005D7247" w:rsidP="00ED58AD">
      <w:pPr>
        <w:pStyle w:val="ListParagraph1"/>
        <w:numPr>
          <w:ilvl w:val="0"/>
          <w:numId w:val="9"/>
        </w:numPr>
        <w:spacing w:before="100" w:beforeAutospacing="1" w:after="100" w:afterAutospacing="1" w:line="240" w:lineRule="auto"/>
        <w:jc w:val="both"/>
        <w:rPr>
          <w:rFonts w:ascii="Arial" w:hAnsi="Arial" w:cs="Arial"/>
          <w:sz w:val="20"/>
          <w:szCs w:val="20"/>
          <w:lang w:eastAsia="pl-PL"/>
        </w:rPr>
      </w:pPr>
      <w:r w:rsidRPr="00113743">
        <w:rPr>
          <w:rFonts w:ascii="Arial" w:hAnsi="Arial" w:cs="Arial"/>
          <w:sz w:val="20"/>
          <w:szCs w:val="20"/>
          <w:lang w:eastAsia="pl-PL"/>
        </w:rPr>
        <w:t xml:space="preserve">umiejętność argumentowania i negocjacji, </w:t>
      </w:r>
    </w:p>
    <w:p w:rsidR="005D7247" w:rsidRPr="00113743" w:rsidRDefault="005D7247" w:rsidP="00ED58AD">
      <w:pPr>
        <w:pStyle w:val="ListParagraph1"/>
        <w:numPr>
          <w:ilvl w:val="0"/>
          <w:numId w:val="9"/>
        </w:numPr>
        <w:spacing w:before="100" w:beforeAutospacing="1" w:after="100" w:afterAutospacing="1" w:line="240" w:lineRule="auto"/>
        <w:jc w:val="both"/>
        <w:rPr>
          <w:rFonts w:ascii="Arial" w:hAnsi="Arial" w:cs="Arial"/>
          <w:sz w:val="20"/>
          <w:szCs w:val="20"/>
          <w:lang w:eastAsia="pl-PL"/>
        </w:rPr>
      </w:pPr>
      <w:r w:rsidRPr="00113743">
        <w:rPr>
          <w:rFonts w:ascii="Arial" w:hAnsi="Arial" w:cs="Arial"/>
          <w:sz w:val="20"/>
          <w:szCs w:val="20"/>
          <w:lang w:eastAsia="pl-PL"/>
        </w:rPr>
        <w:t xml:space="preserve">odporność na stres, </w:t>
      </w:r>
    </w:p>
    <w:p w:rsidR="005D7247" w:rsidRPr="00113743" w:rsidRDefault="005D7247" w:rsidP="00ED58AD">
      <w:pPr>
        <w:pStyle w:val="ListParagraph1"/>
        <w:numPr>
          <w:ilvl w:val="0"/>
          <w:numId w:val="9"/>
        </w:numPr>
        <w:spacing w:before="100" w:beforeAutospacing="1" w:after="100" w:afterAutospacing="1" w:line="240" w:lineRule="auto"/>
        <w:jc w:val="both"/>
        <w:rPr>
          <w:rFonts w:ascii="Arial" w:hAnsi="Arial" w:cs="Arial"/>
          <w:sz w:val="20"/>
          <w:szCs w:val="20"/>
          <w:lang w:eastAsia="pl-PL"/>
        </w:rPr>
      </w:pPr>
      <w:r w:rsidRPr="00113743">
        <w:rPr>
          <w:rFonts w:ascii="Arial" w:hAnsi="Arial" w:cs="Arial"/>
          <w:sz w:val="20"/>
          <w:szCs w:val="20"/>
          <w:lang w:eastAsia="pl-PL"/>
        </w:rPr>
        <w:t>łatwość komunikacji.</w:t>
      </w:r>
    </w:p>
    <w:p w:rsidR="005D7247" w:rsidRPr="000146A2" w:rsidRDefault="005D7247" w:rsidP="00A2755F">
      <w:pPr>
        <w:pStyle w:val="NoSpacing"/>
        <w:jc w:val="both"/>
        <w:outlineLvl w:val="0"/>
        <w:rPr>
          <w:rFonts w:ascii="Arial" w:hAnsi="Arial" w:cs="Arial"/>
          <w:b/>
          <w:sz w:val="20"/>
          <w:szCs w:val="20"/>
          <w:lang w:eastAsia="pl-PL"/>
        </w:rPr>
      </w:pPr>
      <w:r w:rsidRPr="000146A2">
        <w:rPr>
          <w:rFonts w:ascii="Arial" w:hAnsi="Arial" w:cs="Arial"/>
          <w:b/>
          <w:sz w:val="20"/>
          <w:szCs w:val="20"/>
          <w:lang w:eastAsia="pl-PL"/>
        </w:rPr>
        <w:t xml:space="preserve">Wymagane dokumenty i oświadczenia: </w:t>
      </w:r>
    </w:p>
    <w:p w:rsidR="005D7247" w:rsidRPr="000146A2" w:rsidRDefault="005D7247" w:rsidP="008045C7">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sidRPr="000146A2">
        <w:rPr>
          <w:rFonts w:ascii="Arial" w:hAnsi="Arial" w:cs="Arial"/>
          <w:sz w:val="20"/>
          <w:szCs w:val="20"/>
          <w:lang w:eastAsia="pl-PL"/>
        </w:rPr>
        <w:t>życiorys i list motywacyjny</w:t>
      </w:r>
    </w:p>
    <w:p w:rsidR="005D7247" w:rsidRPr="000146A2" w:rsidRDefault="005D7247" w:rsidP="008045C7">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sidRPr="000146A2">
        <w:rPr>
          <w:rFonts w:ascii="Arial" w:hAnsi="Arial" w:cs="Arial"/>
          <w:sz w:val="20"/>
          <w:szCs w:val="20"/>
          <w:lang w:eastAsia="pl-PL"/>
        </w:rPr>
        <w:t>kopia dokumentu potwierdzającego posiadanie polskiego obywatelstwa lub oświadczenie o posiadaniu obywatelstwa polskiego</w:t>
      </w:r>
    </w:p>
    <w:p w:rsidR="005D7247" w:rsidRPr="000146A2" w:rsidRDefault="005D7247" w:rsidP="008045C7">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sidRPr="000146A2">
        <w:rPr>
          <w:rFonts w:ascii="Arial" w:hAnsi="Arial" w:cs="Arial"/>
          <w:sz w:val="20"/>
          <w:szCs w:val="20"/>
          <w:lang w:eastAsia="pl-PL"/>
        </w:rPr>
        <w:t>kopie dokumentów potwierdzających wykształcenie</w:t>
      </w:r>
    </w:p>
    <w:p w:rsidR="005D7247" w:rsidRPr="000146A2" w:rsidRDefault="005D7247" w:rsidP="008045C7">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sidRPr="000146A2">
        <w:rPr>
          <w:rFonts w:ascii="Arial" w:hAnsi="Arial" w:cs="Arial"/>
          <w:sz w:val="20"/>
          <w:szCs w:val="20"/>
          <w:lang w:eastAsia="pl-PL"/>
        </w:rPr>
        <w:t>oświadczenie kandydata o wyrażeniu zgody na przetwarzanie danych osobowych do celów rekrutacji</w:t>
      </w:r>
    </w:p>
    <w:p w:rsidR="005D7247" w:rsidRPr="000146A2" w:rsidRDefault="005D7247" w:rsidP="008045C7">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sidRPr="000146A2">
        <w:rPr>
          <w:rFonts w:ascii="Arial" w:hAnsi="Arial" w:cs="Arial"/>
          <w:sz w:val="20"/>
          <w:szCs w:val="20"/>
          <w:lang w:eastAsia="pl-PL"/>
        </w:rPr>
        <w:t>oświadczenie kandydata o korzystaniu z pełni praw publicznych</w:t>
      </w:r>
    </w:p>
    <w:p w:rsidR="005D7247" w:rsidRPr="000146A2" w:rsidRDefault="005D7247" w:rsidP="008045C7">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sidRPr="000146A2">
        <w:rPr>
          <w:rFonts w:ascii="Arial" w:hAnsi="Arial" w:cs="Arial"/>
          <w:sz w:val="20"/>
          <w:szCs w:val="20"/>
          <w:lang w:eastAsia="pl-PL"/>
        </w:rPr>
        <w:t>oświadczenie kandydata o nieskazaniu prawomocnym wyrokiem za umyślne przestępstwo lub umyślne przestępstwo skarbowe</w:t>
      </w:r>
    </w:p>
    <w:p w:rsidR="005D7247" w:rsidRPr="000146A2" w:rsidRDefault="005D7247" w:rsidP="008045C7">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sidRPr="000146A2">
        <w:rPr>
          <w:rFonts w:ascii="Arial" w:hAnsi="Arial" w:cs="Arial"/>
          <w:sz w:val="20"/>
          <w:szCs w:val="20"/>
          <w:lang w:eastAsia="pl-PL"/>
        </w:rPr>
        <w:t xml:space="preserve">kopie świadectw pracy lub innych dokumentów potwierdzających doświadczenie zawodowe. </w:t>
      </w:r>
    </w:p>
    <w:p w:rsidR="005D7247" w:rsidRPr="000146A2" w:rsidRDefault="005D7247" w:rsidP="008045C7">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sidRPr="000146A2">
        <w:rPr>
          <w:rFonts w:ascii="Arial" w:hAnsi="Arial" w:cs="Arial"/>
          <w:sz w:val="20"/>
          <w:szCs w:val="20"/>
          <w:lang w:eastAsia="pl-PL"/>
        </w:rPr>
        <w:t>kopia dokumentu potwierdzającego niepełnosprawność - w przypadku kandydatów, którzy zamierzają skorzystać z pierwszeństwa w zatrudnieniu w przypadku, gdy znajdą się w gronie najlepszych kandydatów</w:t>
      </w:r>
    </w:p>
    <w:p w:rsidR="005D7247" w:rsidRDefault="005D7247" w:rsidP="00A04170">
      <w:pPr>
        <w:pStyle w:val="NoSpacing"/>
        <w:jc w:val="both"/>
        <w:rPr>
          <w:rFonts w:ascii="Arial" w:hAnsi="Arial" w:cs="Arial"/>
          <w:b/>
          <w:sz w:val="20"/>
          <w:szCs w:val="20"/>
          <w:lang w:eastAsia="pl-PL"/>
        </w:rPr>
      </w:pPr>
    </w:p>
    <w:p w:rsidR="005D7247" w:rsidRPr="000146A2" w:rsidRDefault="005D7247" w:rsidP="005A2898">
      <w:pPr>
        <w:pStyle w:val="NoSpacing"/>
        <w:jc w:val="both"/>
        <w:outlineLvl w:val="0"/>
        <w:rPr>
          <w:rFonts w:ascii="Arial" w:hAnsi="Arial" w:cs="Arial"/>
          <w:b/>
          <w:sz w:val="20"/>
          <w:szCs w:val="20"/>
          <w:lang w:eastAsia="pl-PL"/>
        </w:rPr>
      </w:pPr>
      <w:r w:rsidRPr="000146A2">
        <w:rPr>
          <w:rFonts w:ascii="Arial" w:hAnsi="Arial" w:cs="Arial"/>
          <w:b/>
          <w:sz w:val="20"/>
          <w:szCs w:val="20"/>
          <w:lang w:eastAsia="pl-PL"/>
        </w:rPr>
        <w:t xml:space="preserve">Dokumenty należy składać lub przesłać </w:t>
      </w:r>
    </w:p>
    <w:p w:rsidR="005D7247" w:rsidRPr="000146A2" w:rsidRDefault="005D7247" w:rsidP="00597B32">
      <w:pPr>
        <w:spacing w:after="0" w:line="240" w:lineRule="auto"/>
        <w:rPr>
          <w:rFonts w:ascii="Arial" w:hAnsi="Arial" w:cs="Arial"/>
          <w:sz w:val="20"/>
          <w:szCs w:val="20"/>
          <w:lang w:eastAsia="pl-PL"/>
        </w:rPr>
      </w:pPr>
      <w:r w:rsidRPr="000146A2">
        <w:rPr>
          <w:rFonts w:ascii="Arial" w:hAnsi="Arial" w:cs="Arial"/>
          <w:sz w:val="20"/>
          <w:szCs w:val="20"/>
          <w:lang w:eastAsia="pl-PL"/>
        </w:rPr>
        <w:t xml:space="preserve">do: </w:t>
      </w:r>
      <w:r>
        <w:rPr>
          <w:rFonts w:ascii="Arial" w:hAnsi="Arial" w:cs="Arial"/>
          <w:b/>
          <w:sz w:val="20"/>
          <w:szCs w:val="20"/>
          <w:lang w:eastAsia="pl-PL"/>
        </w:rPr>
        <w:t>11.12</w:t>
      </w:r>
      <w:r w:rsidRPr="003A48CD">
        <w:rPr>
          <w:rFonts w:ascii="Arial" w:hAnsi="Arial" w:cs="Arial"/>
          <w:b/>
          <w:sz w:val="20"/>
          <w:szCs w:val="20"/>
          <w:lang w:eastAsia="pl-PL"/>
        </w:rPr>
        <w:t>.201</w:t>
      </w:r>
      <w:r>
        <w:rPr>
          <w:rFonts w:ascii="Arial" w:hAnsi="Arial" w:cs="Arial"/>
          <w:b/>
          <w:sz w:val="20"/>
          <w:szCs w:val="20"/>
          <w:lang w:eastAsia="pl-PL"/>
        </w:rPr>
        <w:t xml:space="preserve">5 </w:t>
      </w:r>
      <w:r w:rsidRPr="000146A2">
        <w:rPr>
          <w:rFonts w:ascii="Arial" w:hAnsi="Arial" w:cs="Arial"/>
          <w:b/>
          <w:sz w:val="20"/>
          <w:szCs w:val="20"/>
          <w:lang w:eastAsia="pl-PL"/>
        </w:rPr>
        <w:t>r.</w:t>
      </w:r>
      <w:r w:rsidRPr="000146A2">
        <w:rPr>
          <w:rFonts w:ascii="Arial" w:hAnsi="Arial" w:cs="Arial"/>
          <w:sz w:val="20"/>
          <w:szCs w:val="20"/>
          <w:lang w:eastAsia="pl-PL"/>
        </w:rPr>
        <w:t xml:space="preserve"> pod adresem:</w:t>
      </w:r>
    </w:p>
    <w:p w:rsidR="005D7247" w:rsidRPr="000146A2" w:rsidRDefault="005D7247" w:rsidP="00597B32">
      <w:pPr>
        <w:spacing w:after="0" w:line="240" w:lineRule="auto"/>
        <w:rPr>
          <w:rFonts w:ascii="Arial" w:hAnsi="Arial" w:cs="Arial"/>
          <w:sz w:val="20"/>
          <w:szCs w:val="20"/>
          <w:lang w:eastAsia="pl-PL"/>
        </w:rPr>
      </w:pPr>
      <w:r w:rsidRPr="000146A2">
        <w:rPr>
          <w:rFonts w:ascii="Arial" w:hAnsi="Arial" w:cs="Arial"/>
          <w:b/>
          <w:sz w:val="20"/>
          <w:szCs w:val="20"/>
          <w:lang w:eastAsia="pl-PL"/>
        </w:rPr>
        <w:t>Małopolski Urząd Wojewódzki</w:t>
      </w:r>
      <w:r w:rsidRPr="000146A2">
        <w:rPr>
          <w:rFonts w:ascii="Arial" w:hAnsi="Arial" w:cs="Arial"/>
          <w:b/>
          <w:sz w:val="20"/>
          <w:szCs w:val="20"/>
          <w:lang w:eastAsia="pl-PL"/>
        </w:rPr>
        <w:br/>
      </w:r>
      <w:smartTag w:uri="urn:schemas-microsoft-com:office:smarttags" w:element="PersonName">
        <w:r w:rsidRPr="000146A2">
          <w:rPr>
            <w:rFonts w:ascii="Arial" w:hAnsi="Arial" w:cs="Arial"/>
            <w:b/>
            <w:sz w:val="20"/>
            <w:szCs w:val="20"/>
            <w:lang w:eastAsia="pl-PL"/>
          </w:rPr>
          <w:t xml:space="preserve">Wydział </w:t>
        </w:r>
        <w:r>
          <w:rPr>
            <w:rFonts w:ascii="Arial" w:hAnsi="Arial" w:cs="Arial"/>
            <w:b/>
            <w:sz w:val="20"/>
            <w:szCs w:val="20"/>
            <w:lang w:eastAsia="pl-PL"/>
          </w:rPr>
          <w:t>Certyfikacji i Budżetu Urzędu</w:t>
        </w:r>
      </w:smartTag>
      <w:r w:rsidRPr="000146A2">
        <w:rPr>
          <w:rFonts w:ascii="Arial" w:hAnsi="Arial" w:cs="Arial"/>
          <w:b/>
          <w:sz w:val="20"/>
          <w:szCs w:val="20"/>
          <w:lang w:eastAsia="pl-PL"/>
        </w:rPr>
        <w:t xml:space="preserve"> </w:t>
      </w:r>
      <w:r w:rsidRPr="000146A2">
        <w:rPr>
          <w:rFonts w:ascii="Arial" w:hAnsi="Arial" w:cs="Arial"/>
          <w:b/>
          <w:sz w:val="20"/>
          <w:szCs w:val="20"/>
          <w:lang w:eastAsia="pl-PL"/>
        </w:rPr>
        <w:br/>
        <w:t>ul. Basztowa 22 (pok. 24)</w:t>
      </w:r>
      <w:r w:rsidRPr="000146A2">
        <w:rPr>
          <w:rFonts w:ascii="Arial" w:hAnsi="Arial" w:cs="Arial"/>
          <w:b/>
          <w:sz w:val="20"/>
          <w:szCs w:val="20"/>
          <w:lang w:eastAsia="pl-PL"/>
        </w:rPr>
        <w:br/>
        <w:t>31-156 Kraków</w:t>
      </w:r>
      <w:r w:rsidRPr="000146A2">
        <w:rPr>
          <w:rFonts w:ascii="Arial" w:hAnsi="Arial" w:cs="Arial"/>
          <w:b/>
          <w:sz w:val="20"/>
          <w:szCs w:val="20"/>
          <w:lang w:eastAsia="pl-PL"/>
        </w:rPr>
        <w:br/>
      </w:r>
      <w:r w:rsidRPr="000146A2">
        <w:rPr>
          <w:rFonts w:ascii="Arial" w:hAnsi="Arial" w:cs="Arial"/>
          <w:sz w:val="20"/>
          <w:szCs w:val="20"/>
          <w:lang w:eastAsia="pl-PL"/>
        </w:rPr>
        <w:t>z dopiskiem „oferta pracy”. Prosimy o podawanie w liście motywacyjnym nazwy Oddziału, którego oferta dotyczy oraz oznaczenia stanowiska.</w:t>
      </w:r>
    </w:p>
    <w:p w:rsidR="005D7247" w:rsidRDefault="005D7247" w:rsidP="00597B32">
      <w:pPr>
        <w:spacing w:after="0" w:line="240" w:lineRule="auto"/>
        <w:rPr>
          <w:rFonts w:ascii="Arial" w:hAnsi="Arial" w:cs="Arial"/>
          <w:sz w:val="20"/>
          <w:szCs w:val="20"/>
          <w:lang w:eastAsia="pl-PL"/>
        </w:rPr>
      </w:pPr>
    </w:p>
    <w:p w:rsidR="005D7247" w:rsidRDefault="005D7247" w:rsidP="00597B32">
      <w:pPr>
        <w:spacing w:after="0" w:line="240" w:lineRule="auto"/>
        <w:rPr>
          <w:rFonts w:ascii="Arial" w:hAnsi="Arial" w:cs="Arial"/>
          <w:sz w:val="20"/>
          <w:szCs w:val="20"/>
          <w:lang w:eastAsia="pl-PL"/>
        </w:rPr>
      </w:pPr>
    </w:p>
    <w:p w:rsidR="005D7247" w:rsidRPr="003D7EEF" w:rsidRDefault="005D7247" w:rsidP="005A2898">
      <w:pPr>
        <w:pStyle w:val="NoSpacing"/>
        <w:jc w:val="both"/>
        <w:outlineLvl w:val="0"/>
        <w:rPr>
          <w:rFonts w:ascii="Arial" w:hAnsi="Arial" w:cs="Arial"/>
          <w:b/>
          <w:sz w:val="20"/>
          <w:szCs w:val="20"/>
          <w:lang w:eastAsia="pl-PL"/>
        </w:rPr>
      </w:pPr>
      <w:r w:rsidRPr="003D7EEF">
        <w:rPr>
          <w:rFonts w:ascii="Arial" w:hAnsi="Arial" w:cs="Arial"/>
          <w:b/>
          <w:sz w:val="20"/>
          <w:szCs w:val="20"/>
          <w:lang w:eastAsia="pl-PL"/>
        </w:rPr>
        <w:t xml:space="preserve">Inne informacje: </w:t>
      </w:r>
    </w:p>
    <w:p w:rsidR="005D7247" w:rsidRPr="003D7EEF" w:rsidRDefault="005D7247" w:rsidP="004D633E">
      <w:pPr>
        <w:pStyle w:val="NoSpacing"/>
        <w:jc w:val="both"/>
        <w:rPr>
          <w:rFonts w:ascii="Arial" w:hAnsi="Arial" w:cs="Arial"/>
          <w:sz w:val="20"/>
          <w:szCs w:val="20"/>
          <w:lang w:eastAsia="pl-PL"/>
        </w:rPr>
      </w:pPr>
      <w:r w:rsidRPr="003D7EEF">
        <w:rPr>
          <w:rFonts w:ascii="Arial" w:hAnsi="Arial" w:cs="Arial"/>
          <w:sz w:val="20"/>
          <w:szCs w:val="20"/>
          <w:lang w:eastAsia="pl-PL"/>
        </w:rPr>
        <w:t xml:space="preserve">Proponowane wynagrodzenie: </w:t>
      </w:r>
      <w:r>
        <w:rPr>
          <w:rFonts w:ascii="Arial" w:hAnsi="Arial" w:cs="Arial"/>
          <w:sz w:val="20"/>
          <w:szCs w:val="20"/>
          <w:lang w:eastAsia="pl-PL"/>
        </w:rPr>
        <w:t>2000 - 2300</w:t>
      </w:r>
      <w:r w:rsidRPr="00635BE6">
        <w:rPr>
          <w:rFonts w:ascii="Arial" w:hAnsi="Arial" w:cs="Arial"/>
          <w:sz w:val="20"/>
          <w:szCs w:val="20"/>
          <w:lang w:eastAsia="pl-PL"/>
        </w:rPr>
        <w:t xml:space="preserve"> </w:t>
      </w:r>
      <w:r w:rsidRPr="003D7EEF">
        <w:rPr>
          <w:rFonts w:ascii="Arial" w:hAnsi="Arial" w:cs="Arial"/>
          <w:sz w:val="20"/>
          <w:szCs w:val="20"/>
          <w:lang w:eastAsia="pl-PL"/>
        </w:rPr>
        <w:t>zł brutto, dodatek za wysługę lat zgodnie z obowiązującymi zasadami oraz inne składniki wynikające z przepisów szczególnych</w:t>
      </w:r>
    </w:p>
    <w:p w:rsidR="005D7247" w:rsidRPr="003D7EEF" w:rsidRDefault="005D7247" w:rsidP="00A169E9">
      <w:pPr>
        <w:pStyle w:val="NoSpacing"/>
        <w:jc w:val="both"/>
        <w:rPr>
          <w:rFonts w:ascii="Arial" w:hAnsi="Arial" w:cs="Arial"/>
          <w:sz w:val="20"/>
          <w:szCs w:val="20"/>
          <w:lang w:eastAsia="pl-PL"/>
        </w:rPr>
      </w:pPr>
      <w:r w:rsidRPr="003D7EEF">
        <w:rPr>
          <w:rFonts w:ascii="Arial" w:hAnsi="Arial" w:cs="Arial"/>
          <w:sz w:val="20"/>
          <w:szCs w:val="20"/>
          <w:lang w:eastAsia="pl-PL"/>
        </w:rPr>
        <w:t xml:space="preserve">Osoby, których oferty </w:t>
      </w:r>
      <w:r w:rsidRPr="003D7EEF">
        <w:rPr>
          <w:rFonts w:ascii="Arial" w:hAnsi="Arial" w:cs="Arial"/>
          <w:sz w:val="20"/>
          <w:szCs w:val="20"/>
          <w:u w:val="single"/>
          <w:lang w:eastAsia="pl-PL"/>
        </w:rPr>
        <w:t>nie zawierają</w:t>
      </w:r>
      <w:r w:rsidRPr="003D7EEF">
        <w:rPr>
          <w:rFonts w:ascii="Arial" w:hAnsi="Arial" w:cs="Arial"/>
          <w:sz w:val="20"/>
          <w:szCs w:val="20"/>
          <w:lang w:eastAsia="pl-PL"/>
        </w:rPr>
        <w:t xml:space="preserve"> wszystkich wymaganych dokumentów </w:t>
      </w:r>
      <w:r w:rsidRPr="003D7EEF">
        <w:rPr>
          <w:rFonts w:ascii="Arial" w:hAnsi="Arial" w:cs="Arial"/>
          <w:sz w:val="20"/>
          <w:szCs w:val="20"/>
          <w:u w:val="single"/>
          <w:lang w:eastAsia="pl-PL"/>
        </w:rPr>
        <w:t>nie będą wpisywane</w:t>
      </w:r>
      <w:r w:rsidRPr="003D7EEF">
        <w:rPr>
          <w:rFonts w:ascii="Arial" w:hAnsi="Arial" w:cs="Arial"/>
          <w:sz w:val="20"/>
          <w:szCs w:val="20"/>
          <w:lang w:eastAsia="pl-PL"/>
        </w:rPr>
        <w:t xml:space="preserve"> na listę kandydatów spełniających wymogi formalno- prawne. Lista osób spełniających wymagania formalno- prawne oraz informacja dotycząca terminu poprzedzających rozmowę kwalifikacyjną ewentualnych testów sprawdzających wiedzę (w przypadku zakwalifikowania się do dalszego etapu więcej niż 10 osób) zostaną opublikowane na stronie BIP Małopolskiego Urzędu Wojewódzkiego w Krakowie </w:t>
      </w:r>
      <w:hyperlink r:id="rId7" w:history="1">
        <w:r w:rsidRPr="006851FD">
          <w:rPr>
            <w:rStyle w:val="Hyperlink"/>
          </w:rPr>
          <w:t>http://bip.malopolska.pl/muw/Article/id,277195.html</w:t>
        </w:r>
      </w:hyperlink>
      <w:r>
        <w:t xml:space="preserve"> </w:t>
      </w:r>
      <w:r w:rsidRPr="003D7EEF">
        <w:rPr>
          <w:sz w:val="20"/>
          <w:szCs w:val="20"/>
        </w:rPr>
        <w:t xml:space="preserve"> </w:t>
      </w:r>
      <w:r w:rsidRPr="003D7EEF">
        <w:rPr>
          <w:rFonts w:ascii="Arial" w:hAnsi="Arial" w:cs="Arial"/>
          <w:sz w:val="20"/>
          <w:szCs w:val="20"/>
          <w:lang w:eastAsia="pl-PL"/>
        </w:rPr>
        <w:t xml:space="preserve">oraz wywieszone na tablicy ogłoszeń w siedzibie Urzędu. Wzór oświadczeń dostępny jest na stronie BIP Urzędu (pod wyżej wymienionym adresem). </w:t>
      </w:r>
    </w:p>
    <w:p w:rsidR="005D7247" w:rsidRPr="003D7EEF" w:rsidRDefault="005D7247" w:rsidP="00A169E9">
      <w:pPr>
        <w:pStyle w:val="NoSpacing"/>
        <w:jc w:val="both"/>
        <w:rPr>
          <w:rFonts w:ascii="Arial" w:hAnsi="Arial" w:cs="Arial"/>
          <w:sz w:val="20"/>
          <w:szCs w:val="20"/>
          <w:lang w:eastAsia="pl-PL"/>
        </w:rPr>
      </w:pPr>
      <w:r w:rsidRPr="003D7EEF">
        <w:rPr>
          <w:rFonts w:ascii="Arial" w:hAnsi="Arial" w:cs="Arial"/>
          <w:sz w:val="20"/>
          <w:szCs w:val="20"/>
          <w:lang w:eastAsia="pl-PL"/>
        </w:rPr>
        <w:t>W przypadku złożenia oferty drogą pocztową decyduje data stempla pocztowego. Oferty przesłane po terminie nie będą rozpatrywane. Do składania dokumentów zachęcamy również osoby niepełnosprawne. Złożonych ofert nie odsyłamy, a nieodebrane po trzech miesiącach od zakończenia naboru podlegają komisyjnemu zniszczeniu.</w:t>
      </w:r>
    </w:p>
    <w:p w:rsidR="005D7247" w:rsidRPr="003D7EEF" w:rsidRDefault="005D7247" w:rsidP="00A169E9">
      <w:pPr>
        <w:pStyle w:val="NoSpacing"/>
        <w:jc w:val="both"/>
        <w:rPr>
          <w:rFonts w:ascii="Arial" w:hAnsi="Arial" w:cs="Arial"/>
          <w:sz w:val="20"/>
          <w:szCs w:val="20"/>
          <w:lang w:eastAsia="pl-PL"/>
        </w:rPr>
      </w:pPr>
      <w:r w:rsidRPr="003D7EEF">
        <w:rPr>
          <w:rFonts w:ascii="Arial" w:hAnsi="Arial" w:cs="Arial"/>
          <w:sz w:val="20"/>
          <w:szCs w:val="20"/>
          <w:lang w:eastAsia="pl-PL"/>
        </w:rPr>
        <w:t xml:space="preserve">Dodatkowe informacje tel. (12) </w:t>
      </w:r>
      <w:r>
        <w:rPr>
          <w:rFonts w:ascii="Arial" w:hAnsi="Arial" w:cs="Arial"/>
          <w:sz w:val="20"/>
          <w:szCs w:val="20"/>
          <w:lang w:eastAsia="pl-PL"/>
        </w:rPr>
        <w:t>448 10 24.</w:t>
      </w:r>
    </w:p>
    <w:p w:rsidR="005D7247" w:rsidRPr="003D7EEF" w:rsidRDefault="005D7247" w:rsidP="00A169E9">
      <w:pPr>
        <w:pStyle w:val="NoSpacing"/>
        <w:jc w:val="both"/>
        <w:rPr>
          <w:rFonts w:ascii="Arial" w:hAnsi="Arial" w:cs="Arial"/>
          <w:sz w:val="20"/>
          <w:szCs w:val="20"/>
          <w:lang w:eastAsia="pl-PL"/>
        </w:rPr>
      </w:pPr>
      <w:r w:rsidRPr="003D7EEF">
        <w:rPr>
          <w:rFonts w:ascii="Arial" w:hAnsi="Arial" w:cs="Arial"/>
          <w:sz w:val="20"/>
          <w:szCs w:val="20"/>
          <w:lang w:eastAsia="pl-PL"/>
        </w:rPr>
        <w:t>Nasz urząd jest pracodawcą równych szans i wszystkie aplikacje są rozważane z równą uwagą bez względu na płeć, wiek, niepełnosprawność, rasę, narodowość, przekonania polityczne, przynależność związkową, pochodzenie etniczne, wyznanie, orientacje seksualną czy też jakąkolwiek inną cechę prawnie chronioną.</w:t>
      </w:r>
    </w:p>
    <w:sectPr w:rsidR="005D7247" w:rsidRPr="003D7EEF" w:rsidSect="00162A94">
      <w:headerReference w:type="default" r:id="rId8"/>
      <w:pgSz w:w="11906" w:h="16838"/>
      <w:pgMar w:top="964" w:right="851" w:bottom="680" w:left="85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247" w:rsidRDefault="005D7247" w:rsidP="00597B32">
      <w:pPr>
        <w:spacing w:after="0" w:line="240" w:lineRule="auto"/>
      </w:pPr>
      <w:r>
        <w:separator/>
      </w:r>
    </w:p>
  </w:endnote>
  <w:endnote w:type="continuationSeparator" w:id="0">
    <w:p w:rsidR="005D7247" w:rsidRDefault="005D7247" w:rsidP="00597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rinda">
    <w:panose1 w:val="00000400000000000000"/>
    <w:charset w:val="01"/>
    <w:family w:val="roman"/>
    <w:notTrueType/>
    <w:pitch w:val="variable"/>
    <w:sig w:usb0="00000003" w:usb1="00000000" w:usb2="00000000" w:usb3="00000000" w:csb0="00000003"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MS Mincho">
    <w:altName w:val="Arial Unicode MS"/>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247" w:rsidRDefault="005D7247" w:rsidP="00597B32">
      <w:pPr>
        <w:spacing w:after="0" w:line="240" w:lineRule="auto"/>
      </w:pPr>
      <w:r>
        <w:separator/>
      </w:r>
    </w:p>
  </w:footnote>
  <w:footnote w:type="continuationSeparator" w:id="0">
    <w:p w:rsidR="005D7247" w:rsidRDefault="005D7247" w:rsidP="00597B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597B32" w:rsidRDefault="005D7247" w:rsidP="00597B32">
    <w:pPr>
      <w:pStyle w:val="Header"/>
      <w:jc w:val="center"/>
      <w:rPr>
        <w:sz w:val="18"/>
        <w:szCs w:val="18"/>
      </w:rPr>
    </w:pPr>
    <w:r>
      <w:rPr>
        <w:rFonts w:ascii="Arial" w:hAnsi="Arial" w:cs="Arial"/>
        <w:b/>
        <w:sz w:val="18"/>
        <w:szCs w:val="18"/>
      </w:rPr>
      <w:t>CB-IX</w:t>
    </w:r>
    <w:r w:rsidRPr="00597B32">
      <w:rPr>
        <w:rFonts w:ascii="Arial" w:hAnsi="Arial" w:cs="Arial"/>
        <w:b/>
        <w:sz w:val="18"/>
        <w:szCs w:val="18"/>
      </w:rPr>
      <w:t>.210.3.</w:t>
    </w:r>
    <w:r>
      <w:rPr>
        <w:rFonts w:ascii="Arial" w:hAnsi="Arial" w:cs="Arial"/>
        <w:b/>
        <w:sz w:val="18"/>
        <w:szCs w:val="18"/>
      </w:rPr>
      <w:t>43.2015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80"/>
        </w:tabs>
        <w:ind w:left="1080" w:hanging="360"/>
      </w:pPr>
      <w:rPr>
        <w:rFonts w:cs="Times New Roman"/>
      </w:rPr>
    </w:lvl>
  </w:abstractNum>
  <w:abstractNum w:abstractNumId="1">
    <w:nsid w:val="00000003"/>
    <w:multiLevelType w:val="singleLevel"/>
    <w:tmpl w:val="00000003"/>
    <w:name w:val="WW8Num4"/>
    <w:lvl w:ilvl="0">
      <w:start w:val="1"/>
      <w:numFmt w:val="decimal"/>
      <w:lvlText w:val="%1."/>
      <w:lvlJc w:val="left"/>
      <w:pPr>
        <w:tabs>
          <w:tab w:val="num" w:pos="1080"/>
        </w:tabs>
        <w:ind w:left="1080" w:hanging="360"/>
      </w:pPr>
      <w:rPr>
        <w:rFonts w:cs="Times New Roman"/>
      </w:rPr>
    </w:lvl>
  </w:abstractNum>
  <w:abstractNum w:abstractNumId="2">
    <w:nsid w:val="022D2B19"/>
    <w:multiLevelType w:val="hybridMultilevel"/>
    <w:tmpl w:val="36108E3A"/>
    <w:lvl w:ilvl="0" w:tplc="FFFFFFFF">
      <w:start w:val="1"/>
      <w:numFmt w:val="bullet"/>
      <w:lvlText w:val=""/>
      <w:lvlJc w:val="left"/>
      <w:pPr>
        <w:tabs>
          <w:tab w:val="num" w:pos="737"/>
        </w:tabs>
        <w:ind w:left="737" w:hanging="397"/>
      </w:pPr>
      <w:rPr>
        <w:rFonts w:ascii="Wingdings" w:hAnsi="Wingdings" w:hint="default"/>
      </w:rPr>
    </w:lvl>
    <w:lvl w:ilvl="1" w:tplc="FFFFFFFF" w:tentative="1">
      <w:start w:val="1"/>
      <w:numFmt w:val="bullet"/>
      <w:lvlText w:val="o"/>
      <w:lvlJc w:val="left"/>
      <w:pPr>
        <w:tabs>
          <w:tab w:val="num" w:pos="1610"/>
        </w:tabs>
        <w:ind w:left="1610" w:hanging="360"/>
      </w:pPr>
      <w:rPr>
        <w:rFonts w:ascii="Courier New" w:hAnsi="Courier New" w:hint="default"/>
      </w:rPr>
    </w:lvl>
    <w:lvl w:ilvl="2" w:tplc="FFFFFFFF" w:tentative="1">
      <w:start w:val="1"/>
      <w:numFmt w:val="bullet"/>
      <w:lvlText w:val=""/>
      <w:lvlJc w:val="left"/>
      <w:pPr>
        <w:tabs>
          <w:tab w:val="num" w:pos="2330"/>
        </w:tabs>
        <w:ind w:left="2330" w:hanging="360"/>
      </w:pPr>
      <w:rPr>
        <w:rFonts w:ascii="Wingdings" w:hAnsi="Wingdings" w:hint="default"/>
      </w:rPr>
    </w:lvl>
    <w:lvl w:ilvl="3" w:tplc="FFFFFFFF" w:tentative="1">
      <w:start w:val="1"/>
      <w:numFmt w:val="bullet"/>
      <w:lvlText w:val=""/>
      <w:lvlJc w:val="left"/>
      <w:pPr>
        <w:tabs>
          <w:tab w:val="num" w:pos="3050"/>
        </w:tabs>
        <w:ind w:left="3050" w:hanging="360"/>
      </w:pPr>
      <w:rPr>
        <w:rFonts w:ascii="Symbol" w:hAnsi="Symbol" w:hint="default"/>
      </w:rPr>
    </w:lvl>
    <w:lvl w:ilvl="4" w:tplc="FFFFFFFF" w:tentative="1">
      <w:start w:val="1"/>
      <w:numFmt w:val="bullet"/>
      <w:lvlText w:val="o"/>
      <w:lvlJc w:val="left"/>
      <w:pPr>
        <w:tabs>
          <w:tab w:val="num" w:pos="3770"/>
        </w:tabs>
        <w:ind w:left="3770" w:hanging="360"/>
      </w:pPr>
      <w:rPr>
        <w:rFonts w:ascii="Courier New" w:hAnsi="Courier New" w:hint="default"/>
      </w:rPr>
    </w:lvl>
    <w:lvl w:ilvl="5" w:tplc="FFFFFFFF" w:tentative="1">
      <w:start w:val="1"/>
      <w:numFmt w:val="bullet"/>
      <w:lvlText w:val=""/>
      <w:lvlJc w:val="left"/>
      <w:pPr>
        <w:tabs>
          <w:tab w:val="num" w:pos="4490"/>
        </w:tabs>
        <w:ind w:left="4490" w:hanging="360"/>
      </w:pPr>
      <w:rPr>
        <w:rFonts w:ascii="Wingdings" w:hAnsi="Wingdings" w:hint="default"/>
      </w:rPr>
    </w:lvl>
    <w:lvl w:ilvl="6" w:tplc="FFFFFFFF" w:tentative="1">
      <w:start w:val="1"/>
      <w:numFmt w:val="bullet"/>
      <w:lvlText w:val=""/>
      <w:lvlJc w:val="left"/>
      <w:pPr>
        <w:tabs>
          <w:tab w:val="num" w:pos="5210"/>
        </w:tabs>
        <w:ind w:left="5210" w:hanging="360"/>
      </w:pPr>
      <w:rPr>
        <w:rFonts w:ascii="Symbol" w:hAnsi="Symbol" w:hint="default"/>
      </w:rPr>
    </w:lvl>
    <w:lvl w:ilvl="7" w:tplc="FFFFFFFF" w:tentative="1">
      <w:start w:val="1"/>
      <w:numFmt w:val="bullet"/>
      <w:lvlText w:val="o"/>
      <w:lvlJc w:val="left"/>
      <w:pPr>
        <w:tabs>
          <w:tab w:val="num" w:pos="5930"/>
        </w:tabs>
        <w:ind w:left="5930" w:hanging="360"/>
      </w:pPr>
      <w:rPr>
        <w:rFonts w:ascii="Courier New" w:hAnsi="Courier New" w:hint="default"/>
      </w:rPr>
    </w:lvl>
    <w:lvl w:ilvl="8" w:tplc="FFFFFFFF" w:tentative="1">
      <w:start w:val="1"/>
      <w:numFmt w:val="bullet"/>
      <w:lvlText w:val=""/>
      <w:lvlJc w:val="left"/>
      <w:pPr>
        <w:tabs>
          <w:tab w:val="num" w:pos="6650"/>
        </w:tabs>
        <w:ind w:left="6650" w:hanging="360"/>
      </w:pPr>
      <w:rPr>
        <w:rFonts w:ascii="Wingdings" w:hAnsi="Wingdings" w:hint="default"/>
      </w:rPr>
    </w:lvl>
  </w:abstractNum>
  <w:abstractNum w:abstractNumId="3">
    <w:nsid w:val="07F564B8"/>
    <w:multiLevelType w:val="multilevel"/>
    <w:tmpl w:val="8AA2D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D61EA8"/>
    <w:multiLevelType w:val="multilevel"/>
    <w:tmpl w:val="A550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2A7554"/>
    <w:multiLevelType w:val="hybridMultilevel"/>
    <w:tmpl w:val="981625C0"/>
    <w:lvl w:ilvl="0" w:tplc="05C8456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F7395A"/>
    <w:multiLevelType w:val="hybridMultilevel"/>
    <w:tmpl w:val="BC7EC5F0"/>
    <w:lvl w:ilvl="0" w:tplc="ECF8930E">
      <w:start w:val="1"/>
      <w:numFmt w:val="bullet"/>
      <w:lvlText w:val="-"/>
      <w:lvlJc w:val="left"/>
      <w:pPr>
        <w:ind w:left="720" w:hanging="360"/>
      </w:pPr>
      <w:rPr>
        <w:rFonts w:ascii="Arial Narrow" w:hAnsi="Arial Narrow"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6C025D"/>
    <w:multiLevelType w:val="multilevel"/>
    <w:tmpl w:val="B168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0825CC"/>
    <w:multiLevelType w:val="hybridMultilevel"/>
    <w:tmpl w:val="6BB8CD44"/>
    <w:lvl w:ilvl="0" w:tplc="ECF8930E">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5C07396"/>
    <w:multiLevelType w:val="multilevel"/>
    <w:tmpl w:val="065C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A57FB5"/>
    <w:multiLevelType w:val="hybridMultilevel"/>
    <w:tmpl w:val="15F6C0BC"/>
    <w:lvl w:ilvl="0" w:tplc="ECF8930E">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3BE4E1D"/>
    <w:multiLevelType w:val="hybridMultilevel"/>
    <w:tmpl w:val="D360C4F8"/>
    <w:lvl w:ilvl="0" w:tplc="ECF8930E">
      <w:start w:val="1"/>
      <w:numFmt w:val="bullet"/>
      <w:lvlText w:val="-"/>
      <w:lvlJc w:val="left"/>
      <w:pPr>
        <w:ind w:left="1287" w:hanging="360"/>
      </w:pPr>
      <w:rPr>
        <w:rFonts w:ascii="Arial Narrow" w:hAnsi="Arial Narrow"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nsid w:val="356B1747"/>
    <w:multiLevelType w:val="hybridMultilevel"/>
    <w:tmpl w:val="55505198"/>
    <w:lvl w:ilvl="0" w:tplc="FA4A9CF8">
      <w:start w:val="32"/>
      <w:numFmt w:val="bullet"/>
      <w:lvlText w:val="-"/>
      <w:lvlJc w:val="left"/>
      <w:pPr>
        <w:tabs>
          <w:tab w:val="num" w:pos="227"/>
        </w:tabs>
        <w:ind w:left="227" w:hanging="227"/>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397038E7"/>
    <w:multiLevelType w:val="hybridMultilevel"/>
    <w:tmpl w:val="8FF41CE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B015A9B"/>
    <w:multiLevelType w:val="hybridMultilevel"/>
    <w:tmpl w:val="60B68F7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3BDF0BEF"/>
    <w:multiLevelType w:val="multilevel"/>
    <w:tmpl w:val="5900B94E"/>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7653626"/>
    <w:multiLevelType w:val="hybridMultilevel"/>
    <w:tmpl w:val="1BD2BBFE"/>
    <w:lvl w:ilvl="0" w:tplc="ECF8930E">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8496F15"/>
    <w:multiLevelType w:val="multilevel"/>
    <w:tmpl w:val="74F2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2463DE"/>
    <w:multiLevelType w:val="hybridMultilevel"/>
    <w:tmpl w:val="2DA440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5A2A4D12"/>
    <w:multiLevelType w:val="hybridMultilevel"/>
    <w:tmpl w:val="5A20DC18"/>
    <w:lvl w:ilvl="0" w:tplc="69D80D74">
      <w:start w:val="1"/>
      <w:numFmt w:val="decimal"/>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nsid w:val="5E3011A6"/>
    <w:multiLevelType w:val="multilevel"/>
    <w:tmpl w:val="6BC8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BD54A4"/>
    <w:multiLevelType w:val="multilevel"/>
    <w:tmpl w:val="DDE2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1E54A2"/>
    <w:multiLevelType w:val="multilevel"/>
    <w:tmpl w:val="46EC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0542A0"/>
    <w:multiLevelType w:val="hybridMultilevel"/>
    <w:tmpl w:val="6FA6C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67C337D"/>
    <w:multiLevelType w:val="hybridMultilevel"/>
    <w:tmpl w:val="0D34E308"/>
    <w:lvl w:ilvl="0" w:tplc="ECF8930E">
      <w:start w:val="1"/>
      <w:numFmt w:val="bullet"/>
      <w:lvlText w:val="-"/>
      <w:lvlJc w:val="left"/>
      <w:pPr>
        <w:ind w:left="1077" w:hanging="360"/>
      </w:pPr>
      <w:rPr>
        <w:rFonts w:ascii="Arial Narrow" w:hAnsi="Arial Narrow"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22"/>
  </w:num>
  <w:num w:numId="2">
    <w:abstractNumId w:val="7"/>
  </w:num>
  <w:num w:numId="3">
    <w:abstractNumId w:val="4"/>
  </w:num>
  <w:num w:numId="4">
    <w:abstractNumId w:val="9"/>
  </w:num>
  <w:num w:numId="5">
    <w:abstractNumId w:val="17"/>
  </w:num>
  <w:num w:numId="6">
    <w:abstractNumId w:val="3"/>
  </w:num>
  <w:num w:numId="7">
    <w:abstractNumId w:val="20"/>
  </w:num>
  <w:num w:numId="8">
    <w:abstractNumId w:val="21"/>
  </w:num>
  <w:num w:numId="9">
    <w:abstractNumId w:val="6"/>
  </w:num>
  <w:num w:numId="10">
    <w:abstractNumId w:val="8"/>
  </w:num>
  <w:num w:numId="11">
    <w:abstractNumId w:val="5"/>
  </w:num>
  <w:num w:numId="12">
    <w:abstractNumId w:val="15"/>
  </w:num>
  <w:num w:numId="13">
    <w:abstractNumId w:val="13"/>
  </w:num>
  <w:num w:numId="14">
    <w:abstractNumId w:val="2"/>
  </w:num>
  <w:num w:numId="15">
    <w:abstractNumId w:val="1"/>
  </w:num>
  <w:num w:numId="16">
    <w:abstractNumId w:val="19"/>
  </w:num>
  <w:num w:numId="17">
    <w:abstractNumId w:val="12"/>
  </w:num>
  <w:num w:numId="18">
    <w:abstractNumId w:val="16"/>
  </w:num>
  <w:num w:numId="19">
    <w:abstractNumId w:val="24"/>
  </w:num>
  <w:num w:numId="20">
    <w:abstractNumId w:val="0"/>
  </w:num>
  <w:num w:numId="21">
    <w:abstractNumId w:val="14"/>
  </w:num>
  <w:num w:numId="22">
    <w:abstractNumId w:val="11"/>
  </w:num>
  <w:num w:numId="23">
    <w:abstractNumId w:val="18"/>
  </w:num>
  <w:num w:numId="24">
    <w:abstractNumId w:val="23"/>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014"/>
    <w:rsid w:val="000146A2"/>
    <w:rsid w:val="000159BD"/>
    <w:rsid w:val="00021D7B"/>
    <w:rsid w:val="00022BB9"/>
    <w:rsid w:val="00030654"/>
    <w:rsid w:val="000307EB"/>
    <w:rsid w:val="000323BC"/>
    <w:rsid w:val="000344E4"/>
    <w:rsid w:val="00035520"/>
    <w:rsid w:val="00054123"/>
    <w:rsid w:val="00055088"/>
    <w:rsid w:val="0005678F"/>
    <w:rsid w:val="0007077D"/>
    <w:rsid w:val="00097ACB"/>
    <w:rsid w:val="000A3A01"/>
    <w:rsid w:val="000A6234"/>
    <w:rsid w:val="000B59B4"/>
    <w:rsid w:val="000B6B01"/>
    <w:rsid w:val="000C3680"/>
    <w:rsid w:val="000E7DC3"/>
    <w:rsid w:val="000F7C0A"/>
    <w:rsid w:val="001002AE"/>
    <w:rsid w:val="0010106E"/>
    <w:rsid w:val="00106B25"/>
    <w:rsid w:val="001073CA"/>
    <w:rsid w:val="00112A54"/>
    <w:rsid w:val="00113743"/>
    <w:rsid w:val="00117A86"/>
    <w:rsid w:val="00131F2E"/>
    <w:rsid w:val="00133195"/>
    <w:rsid w:val="00154420"/>
    <w:rsid w:val="0015732B"/>
    <w:rsid w:val="00162A94"/>
    <w:rsid w:val="00164551"/>
    <w:rsid w:val="001707D4"/>
    <w:rsid w:val="001754CD"/>
    <w:rsid w:val="00187249"/>
    <w:rsid w:val="001A2923"/>
    <w:rsid w:val="001A7747"/>
    <w:rsid w:val="001B7E9C"/>
    <w:rsid w:val="001C3B09"/>
    <w:rsid w:val="001C6C1A"/>
    <w:rsid w:val="001C76A0"/>
    <w:rsid w:val="001D084D"/>
    <w:rsid w:val="001E249A"/>
    <w:rsid w:val="001E25F1"/>
    <w:rsid w:val="00216B8D"/>
    <w:rsid w:val="00233896"/>
    <w:rsid w:val="00235DFE"/>
    <w:rsid w:val="0024142A"/>
    <w:rsid w:val="002415E1"/>
    <w:rsid w:val="00243199"/>
    <w:rsid w:val="0024537D"/>
    <w:rsid w:val="00264129"/>
    <w:rsid w:val="00264FC3"/>
    <w:rsid w:val="002676FC"/>
    <w:rsid w:val="00276678"/>
    <w:rsid w:val="00277032"/>
    <w:rsid w:val="00284836"/>
    <w:rsid w:val="00290014"/>
    <w:rsid w:val="002919CE"/>
    <w:rsid w:val="00297115"/>
    <w:rsid w:val="002974C7"/>
    <w:rsid w:val="002A75FA"/>
    <w:rsid w:val="002B3FB8"/>
    <w:rsid w:val="002B7025"/>
    <w:rsid w:val="002B73B4"/>
    <w:rsid w:val="002C6C5F"/>
    <w:rsid w:val="002D470C"/>
    <w:rsid w:val="002E033C"/>
    <w:rsid w:val="002E23DA"/>
    <w:rsid w:val="002E3407"/>
    <w:rsid w:val="002E4110"/>
    <w:rsid w:val="00307907"/>
    <w:rsid w:val="00320AEE"/>
    <w:rsid w:val="00320C6A"/>
    <w:rsid w:val="003215E3"/>
    <w:rsid w:val="00326A2C"/>
    <w:rsid w:val="003349C2"/>
    <w:rsid w:val="003513E4"/>
    <w:rsid w:val="00357D88"/>
    <w:rsid w:val="0036112A"/>
    <w:rsid w:val="00363560"/>
    <w:rsid w:val="003651BF"/>
    <w:rsid w:val="00394953"/>
    <w:rsid w:val="003A2EA0"/>
    <w:rsid w:val="003A48CD"/>
    <w:rsid w:val="003B66F2"/>
    <w:rsid w:val="003C059F"/>
    <w:rsid w:val="003C1E5C"/>
    <w:rsid w:val="003D023A"/>
    <w:rsid w:val="003D7EEF"/>
    <w:rsid w:val="003E1170"/>
    <w:rsid w:val="003E35FB"/>
    <w:rsid w:val="003E4B57"/>
    <w:rsid w:val="003F37A8"/>
    <w:rsid w:val="003F4C91"/>
    <w:rsid w:val="003F6A5A"/>
    <w:rsid w:val="003F760A"/>
    <w:rsid w:val="0041650D"/>
    <w:rsid w:val="00423319"/>
    <w:rsid w:val="004336EC"/>
    <w:rsid w:val="0045086D"/>
    <w:rsid w:val="00461B7E"/>
    <w:rsid w:val="00462104"/>
    <w:rsid w:val="00463242"/>
    <w:rsid w:val="00473CCC"/>
    <w:rsid w:val="00494C69"/>
    <w:rsid w:val="004A669F"/>
    <w:rsid w:val="004B5D20"/>
    <w:rsid w:val="004D633E"/>
    <w:rsid w:val="004D787C"/>
    <w:rsid w:val="004D7BDB"/>
    <w:rsid w:val="004E47C2"/>
    <w:rsid w:val="0052240C"/>
    <w:rsid w:val="00544D89"/>
    <w:rsid w:val="00545271"/>
    <w:rsid w:val="00565F68"/>
    <w:rsid w:val="005923B8"/>
    <w:rsid w:val="00597B32"/>
    <w:rsid w:val="005A2898"/>
    <w:rsid w:val="005A3650"/>
    <w:rsid w:val="005A4CB0"/>
    <w:rsid w:val="005A642C"/>
    <w:rsid w:val="005B224C"/>
    <w:rsid w:val="005D2272"/>
    <w:rsid w:val="005D4D41"/>
    <w:rsid w:val="005D7247"/>
    <w:rsid w:val="005E122C"/>
    <w:rsid w:val="005E545C"/>
    <w:rsid w:val="005E795E"/>
    <w:rsid w:val="006046FC"/>
    <w:rsid w:val="00604755"/>
    <w:rsid w:val="00605398"/>
    <w:rsid w:val="00620E2F"/>
    <w:rsid w:val="006323DF"/>
    <w:rsid w:val="00635BE6"/>
    <w:rsid w:val="0065077B"/>
    <w:rsid w:val="00670C9D"/>
    <w:rsid w:val="00674A8F"/>
    <w:rsid w:val="00680BB0"/>
    <w:rsid w:val="006851FD"/>
    <w:rsid w:val="00686AE0"/>
    <w:rsid w:val="006B128E"/>
    <w:rsid w:val="006B4999"/>
    <w:rsid w:val="006C008D"/>
    <w:rsid w:val="006F07D8"/>
    <w:rsid w:val="006F61D7"/>
    <w:rsid w:val="006F721C"/>
    <w:rsid w:val="007057F4"/>
    <w:rsid w:val="00706622"/>
    <w:rsid w:val="00707075"/>
    <w:rsid w:val="007145A3"/>
    <w:rsid w:val="0071596A"/>
    <w:rsid w:val="00726CEE"/>
    <w:rsid w:val="007347CA"/>
    <w:rsid w:val="00735B60"/>
    <w:rsid w:val="00763235"/>
    <w:rsid w:val="007805D0"/>
    <w:rsid w:val="00783611"/>
    <w:rsid w:val="00783FB5"/>
    <w:rsid w:val="00794879"/>
    <w:rsid w:val="007A0158"/>
    <w:rsid w:val="007A5370"/>
    <w:rsid w:val="007B0436"/>
    <w:rsid w:val="007C3044"/>
    <w:rsid w:val="007D5FF1"/>
    <w:rsid w:val="0080161A"/>
    <w:rsid w:val="008045C7"/>
    <w:rsid w:val="008538F7"/>
    <w:rsid w:val="00857B6E"/>
    <w:rsid w:val="00862641"/>
    <w:rsid w:val="00876594"/>
    <w:rsid w:val="00884FA9"/>
    <w:rsid w:val="0089143C"/>
    <w:rsid w:val="0089535C"/>
    <w:rsid w:val="008956AB"/>
    <w:rsid w:val="008A2458"/>
    <w:rsid w:val="008E0CAB"/>
    <w:rsid w:val="00906C86"/>
    <w:rsid w:val="00917072"/>
    <w:rsid w:val="00944FA0"/>
    <w:rsid w:val="009534F6"/>
    <w:rsid w:val="00963BDE"/>
    <w:rsid w:val="00971257"/>
    <w:rsid w:val="00985AAC"/>
    <w:rsid w:val="00985D63"/>
    <w:rsid w:val="009A210B"/>
    <w:rsid w:val="009B4CBB"/>
    <w:rsid w:val="009C13FF"/>
    <w:rsid w:val="009C23FA"/>
    <w:rsid w:val="009C55F2"/>
    <w:rsid w:val="009D64E5"/>
    <w:rsid w:val="009E3016"/>
    <w:rsid w:val="009F301F"/>
    <w:rsid w:val="00A03685"/>
    <w:rsid w:val="00A03FE8"/>
    <w:rsid w:val="00A04170"/>
    <w:rsid w:val="00A12E38"/>
    <w:rsid w:val="00A169E9"/>
    <w:rsid w:val="00A1727A"/>
    <w:rsid w:val="00A2755F"/>
    <w:rsid w:val="00A31EDD"/>
    <w:rsid w:val="00A370ED"/>
    <w:rsid w:val="00A37E81"/>
    <w:rsid w:val="00A42085"/>
    <w:rsid w:val="00A43E7F"/>
    <w:rsid w:val="00A46017"/>
    <w:rsid w:val="00A60306"/>
    <w:rsid w:val="00A67073"/>
    <w:rsid w:val="00A676B2"/>
    <w:rsid w:val="00A76706"/>
    <w:rsid w:val="00AA4FA2"/>
    <w:rsid w:val="00AC246B"/>
    <w:rsid w:val="00AD19A7"/>
    <w:rsid w:val="00AF27D2"/>
    <w:rsid w:val="00B03D88"/>
    <w:rsid w:val="00B11193"/>
    <w:rsid w:val="00B11615"/>
    <w:rsid w:val="00B16ADC"/>
    <w:rsid w:val="00B17422"/>
    <w:rsid w:val="00B265EA"/>
    <w:rsid w:val="00B35F25"/>
    <w:rsid w:val="00B57F36"/>
    <w:rsid w:val="00B620FA"/>
    <w:rsid w:val="00B803ED"/>
    <w:rsid w:val="00B8069F"/>
    <w:rsid w:val="00B845A8"/>
    <w:rsid w:val="00B86FA0"/>
    <w:rsid w:val="00B87F61"/>
    <w:rsid w:val="00B94D38"/>
    <w:rsid w:val="00BB6404"/>
    <w:rsid w:val="00BB7487"/>
    <w:rsid w:val="00BD6423"/>
    <w:rsid w:val="00BE2302"/>
    <w:rsid w:val="00BF3227"/>
    <w:rsid w:val="00BF6C8D"/>
    <w:rsid w:val="00C02AA3"/>
    <w:rsid w:val="00C0529A"/>
    <w:rsid w:val="00C10E7B"/>
    <w:rsid w:val="00C30F9F"/>
    <w:rsid w:val="00C3207B"/>
    <w:rsid w:val="00C34F9D"/>
    <w:rsid w:val="00C52326"/>
    <w:rsid w:val="00C52DAF"/>
    <w:rsid w:val="00C61C02"/>
    <w:rsid w:val="00C70B69"/>
    <w:rsid w:val="00C77747"/>
    <w:rsid w:val="00C93735"/>
    <w:rsid w:val="00C9504F"/>
    <w:rsid w:val="00CB17BE"/>
    <w:rsid w:val="00CB5CD1"/>
    <w:rsid w:val="00CB5FC7"/>
    <w:rsid w:val="00CC4CFC"/>
    <w:rsid w:val="00CC691F"/>
    <w:rsid w:val="00CC6DD1"/>
    <w:rsid w:val="00CD726E"/>
    <w:rsid w:val="00CE49F8"/>
    <w:rsid w:val="00CE6AD2"/>
    <w:rsid w:val="00D0051C"/>
    <w:rsid w:val="00D071DB"/>
    <w:rsid w:val="00D17834"/>
    <w:rsid w:val="00D20786"/>
    <w:rsid w:val="00D21655"/>
    <w:rsid w:val="00D47A0B"/>
    <w:rsid w:val="00D570D6"/>
    <w:rsid w:val="00D63E68"/>
    <w:rsid w:val="00D67660"/>
    <w:rsid w:val="00D91414"/>
    <w:rsid w:val="00D940BF"/>
    <w:rsid w:val="00D94392"/>
    <w:rsid w:val="00D96F64"/>
    <w:rsid w:val="00DB3800"/>
    <w:rsid w:val="00DB4B4A"/>
    <w:rsid w:val="00DB7C3F"/>
    <w:rsid w:val="00DC23EF"/>
    <w:rsid w:val="00DC36B7"/>
    <w:rsid w:val="00DC510F"/>
    <w:rsid w:val="00DE3339"/>
    <w:rsid w:val="00E03860"/>
    <w:rsid w:val="00E06164"/>
    <w:rsid w:val="00E14904"/>
    <w:rsid w:val="00E15E40"/>
    <w:rsid w:val="00E2576E"/>
    <w:rsid w:val="00E301DF"/>
    <w:rsid w:val="00E37920"/>
    <w:rsid w:val="00E40655"/>
    <w:rsid w:val="00E74235"/>
    <w:rsid w:val="00E75C78"/>
    <w:rsid w:val="00E807AD"/>
    <w:rsid w:val="00E87F9C"/>
    <w:rsid w:val="00E92C03"/>
    <w:rsid w:val="00EA7F57"/>
    <w:rsid w:val="00EB020E"/>
    <w:rsid w:val="00EC0E34"/>
    <w:rsid w:val="00EC37DB"/>
    <w:rsid w:val="00ED3822"/>
    <w:rsid w:val="00ED58AD"/>
    <w:rsid w:val="00EE0283"/>
    <w:rsid w:val="00EE1A25"/>
    <w:rsid w:val="00EE6AD7"/>
    <w:rsid w:val="00EF4877"/>
    <w:rsid w:val="00F32D33"/>
    <w:rsid w:val="00F345E3"/>
    <w:rsid w:val="00F4401E"/>
    <w:rsid w:val="00F53C29"/>
    <w:rsid w:val="00F636E9"/>
    <w:rsid w:val="00F65BA2"/>
    <w:rsid w:val="00F66599"/>
    <w:rsid w:val="00F7382F"/>
    <w:rsid w:val="00F870CD"/>
    <w:rsid w:val="00F94AD7"/>
    <w:rsid w:val="00F95E53"/>
    <w:rsid w:val="00FB30B2"/>
    <w:rsid w:val="00FB65F3"/>
    <w:rsid w:val="00FC4A71"/>
    <w:rsid w:val="00FD2F96"/>
    <w:rsid w:val="00FD615E"/>
    <w:rsid w:val="00FE0B34"/>
    <w:rsid w:val="00FF585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319"/>
    <w:pPr>
      <w:spacing w:after="200" w:line="276" w:lineRule="auto"/>
    </w:pPr>
    <w:rPr>
      <w:lang w:eastAsia="en-US"/>
    </w:rPr>
  </w:style>
  <w:style w:type="paragraph" w:styleId="Heading4">
    <w:name w:val="heading 4"/>
    <w:basedOn w:val="Normal"/>
    <w:link w:val="Heading4Char"/>
    <w:uiPriority w:val="99"/>
    <w:qFormat/>
    <w:rsid w:val="00290014"/>
    <w:pPr>
      <w:spacing w:before="100" w:beforeAutospacing="1" w:after="100" w:afterAutospacing="1" w:line="240" w:lineRule="auto"/>
      <w:outlineLvl w:val="3"/>
    </w:pPr>
    <w:rPr>
      <w:rFonts w:ascii="Times New Roman" w:eastAsia="Times New Roman" w:hAnsi="Times New Roman"/>
      <w:b/>
      <w:bCs/>
      <w:sz w:val="24"/>
      <w:szCs w:val="24"/>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290014"/>
    <w:rPr>
      <w:rFonts w:ascii="Times New Roman" w:hAnsi="Times New Roman" w:cs="Times New Roman"/>
      <w:b/>
      <w:bCs/>
      <w:sz w:val="24"/>
      <w:szCs w:val="24"/>
      <w:lang w:eastAsia="pl-PL"/>
    </w:rPr>
  </w:style>
  <w:style w:type="paragraph" w:styleId="ListParagraph">
    <w:name w:val="List Paragraph"/>
    <w:basedOn w:val="Normal"/>
    <w:uiPriority w:val="99"/>
    <w:qFormat/>
    <w:rsid w:val="00290014"/>
    <w:pPr>
      <w:ind w:left="720"/>
      <w:contextualSpacing/>
    </w:pPr>
  </w:style>
  <w:style w:type="paragraph" w:styleId="Header">
    <w:name w:val="header"/>
    <w:basedOn w:val="Normal"/>
    <w:link w:val="HeaderChar"/>
    <w:uiPriority w:val="99"/>
    <w:rsid w:val="00597B3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97B32"/>
    <w:rPr>
      <w:rFonts w:cs="Times New Roman"/>
    </w:rPr>
  </w:style>
  <w:style w:type="paragraph" w:styleId="Footer">
    <w:name w:val="footer"/>
    <w:basedOn w:val="Normal"/>
    <w:link w:val="FooterChar"/>
    <w:uiPriority w:val="99"/>
    <w:semiHidden/>
    <w:rsid w:val="00597B3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597B32"/>
    <w:rPr>
      <w:rFonts w:cs="Times New Roman"/>
    </w:rPr>
  </w:style>
  <w:style w:type="paragraph" w:styleId="BalloonText">
    <w:name w:val="Balloon Text"/>
    <w:basedOn w:val="Normal"/>
    <w:link w:val="BalloonTextChar"/>
    <w:uiPriority w:val="99"/>
    <w:semiHidden/>
    <w:rsid w:val="00597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7B32"/>
    <w:rPr>
      <w:rFonts w:ascii="Tahoma" w:hAnsi="Tahoma" w:cs="Tahoma"/>
      <w:sz w:val="16"/>
      <w:szCs w:val="16"/>
    </w:rPr>
  </w:style>
  <w:style w:type="paragraph" w:styleId="NoSpacing">
    <w:name w:val="No Spacing"/>
    <w:uiPriority w:val="99"/>
    <w:qFormat/>
    <w:rsid w:val="00597B32"/>
    <w:rPr>
      <w:lang w:eastAsia="en-US"/>
    </w:rPr>
  </w:style>
  <w:style w:type="character" w:styleId="Hyperlink">
    <w:name w:val="Hyperlink"/>
    <w:basedOn w:val="DefaultParagraphFont"/>
    <w:uiPriority w:val="99"/>
    <w:rsid w:val="00A04170"/>
    <w:rPr>
      <w:rFonts w:cs="Times New Roman"/>
      <w:color w:val="0000FF"/>
      <w:u w:val="single"/>
    </w:rPr>
  </w:style>
  <w:style w:type="paragraph" w:styleId="BodyText3">
    <w:name w:val="Body Text 3"/>
    <w:basedOn w:val="Normal"/>
    <w:link w:val="BodyText3Char"/>
    <w:uiPriority w:val="99"/>
    <w:rsid w:val="00B03D88"/>
    <w:pPr>
      <w:spacing w:after="0" w:line="240" w:lineRule="auto"/>
      <w:jc w:val="both"/>
    </w:pPr>
    <w:rPr>
      <w:rFonts w:ascii="Times New Roman" w:hAnsi="Times New Roman"/>
      <w:b/>
      <w:bCs/>
      <w:sz w:val="24"/>
      <w:szCs w:val="24"/>
    </w:rPr>
  </w:style>
  <w:style w:type="character" w:customStyle="1" w:styleId="BodyText3Char">
    <w:name w:val="Body Text 3 Char"/>
    <w:basedOn w:val="DefaultParagraphFont"/>
    <w:link w:val="BodyText3"/>
    <w:uiPriority w:val="99"/>
    <w:semiHidden/>
    <w:locked/>
    <w:rsid w:val="00B57F36"/>
    <w:rPr>
      <w:rFonts w:cs="Times New Roman"/>
      <w:sz w:val="16"/>
      <w:szCs w:val="16"/>
      <w:lang w:eastAsia="en-US"/>
    </w:rPr>
  </w:style>
  <w:style w:type="paragraph" w:styleId="BodyText">
    <w:name w:val="Body Text"/>
    <w:basedOn w:val="Normal"/>
    <w:link w:val="BodyTextChar"/>
    <w:uiPriority w:val="99"/>
    <w:rsid w:val="00F53C29"/>
    <w:pPr>
      <w:spacing w:after="120"/>
    </w:pPr>
  </w:style>
  <w:style w:type="character" w:customStyle="1" w:styleId="BodyTextChar">
    <w:name w:val="Body Text Char"/>
    <w:basedOn w:val="DefaultParagraphFont"/>
    <w:link w:val="BodyText"/>
    <w:uiPriority w:val="99"/>
    <w:semiHidden/>
    <w:locked/>
    <w:rsid w:val="00133195"/>
    <w:rPr>
      <w:rFonts w:cs="Times New Roman"/>
      <w:lang w:eastAsia="en-US"/>
    </w:rPr>
  </w:style>
  <w:style w:type="paragraph" w:styleId="FootnoteText">
    <w:name w:val="footnote text"/>
    <w:basedOn w:val="Normal"/>
    <w:link w:val="FootnoteTextChar"/>
    <w:uiPriority w:val="99"/>
    <w:semiHidden/>
    <w:rsid w:val="00F53C29"/>
    <w:pPr>
      <w:spacing w:after="0" w:line="240" w:lineRule="auto"/>
    </w:pPr>
    <w:rPr>
      <w:rFonts w:ascii="Times New Roman" w:hAnsi="Times New Roman"/>
      <w:sz w:val="20"/>
      <w:szCs w:val="20"/>
      <w:lang w:eastAsia="pl-PL"/>
    </w:rPr>
  </w:style>
  <w:style w:type="character" w:customStyle="1" w:styleId="FootnoteTextChar">
    <w:name w:val="Footnote Text Char"/>
    <w:basedOn w:val="DefaultParagraphFont"/>
    <w:link w:val="FootnoteText"/>
    <w:uiPriority w:val="99"/>
    <w:semiHidden/>
    <w:locked/>
    <w:rsid w:val="00133195"/>
    <w:rPr>
      <w:rFonts w:cs="Times New Roman"/>
      <w:sz w:val="20"/>
      <w:szCs w:val="20"/>
      <w:lang w:eastAsia="en-US"/>
    </w:rPr>
  </w:style>
  <w:style w:type="paragraph" w:styleId="BodyTextIndent">
    <w:name w:val="Body Text Indent"/>
    <w:basedOn w:val="Normal"/>
    <w:link w:val="BodyTextIndentChar"/>
    <w:uiPriority w:val="99"/>
    <w:rsid w:val="00D96F64"/>
    <w:pPr>
      <w:spacing w:after="120"/>
      <w:ind w:left="283"/>
    </w:pPr>
  </w:style>
  <w:style w:type="character" w:customStyle="1" w:styleId="BodyTextIndentChar">
    <w:name w:val="Body Text Indent Char"/>
    <w:basedOn w:val="DefaultParagraphFont"/>
    <w:link w:val="BodyTextIndent"/>
    <w:uiPriority w:val="99"/>
    <w:semiHidden/>
    <w:locked/>
    <w:rsid w:val="00C3207B"/>
    <w:rPr>
      <w:rFonts w:cs="Times New Roman"/>
      <w:lang w:eastAsia="en-US"/>
    </w:rPr>
  </w:style>
  <w:style w:type="character" w:customStyle="1" w:styleId="WW8Num2z0">
    <w:name w:val="WW8Num2z0"/>
    <w:uiPriority w:val="99"/>
    <w:rsid w:val="00D96F64"/>
    <w:rPr>
      <w:rFonts w:ascii="Wingdings" w:hAnsi="Wingdings"/>
      <w:sz w:val="20"/>
    </w:rPr>
  </w:style>
  <w:style w:type="paragraph" w:customStyle="1" w:styleId="Bezodstpw1">
    <w:name w:val="Bez odstępów1"/>
    <w:uiPriority w:val="99"/>
    <w:rsid w:val="0089143C"/>
    <w:rPr>
      <w:rFonts w:eastAsia="Times New Roman"/>
      <w:lang w:eastAsia="en-US"/>
    </w:rPr>
  </w:style>
  <w:style w:type="paragraph" w:customStyle="1" w:styleId="Akapitzlist1">
    <w:name w:val="Akapit z listą1"/>
    <w:basedOn w:val="Normal"/>
    <w:uiPriority w:val="99"/>
    <w:rsid w:val="00EB020E"/>
    <w:pPr>
      <w:ind w:left="720"/>
      <w:contextualSpacing/>
    </w:pPr>
    <w:rPr>
      <w:rFonts w:eastAsia="Times New Roman"/>
    </w:rPr>
  </w:style>
  <w:style w:type="paragraph" w:customStyle="1" w:styleId="Akapitzlist2">
    <w:name w:val="Akapit z listą2"/>
    <w:basedOn w:val="Normal"/>
    <w:uiPriority w:val="99"/>
    <w:rsid w:val="005B224C"/>
    <w:pPr>
      <w:ind w:left="720"/>
      <w:contextualSpacing/>
    </w:pPr>
    <w:rPr>
      <w:rFonts w:eastAsia="Times New Roman"/>
    </w:rPr>
  </w:style>
  <w:style w:type="paragraph" w:customStyle="1" w:styleId="Bezodstpw2">
    <w:name w:val="Bez odstępów2"/>
    <w:uiPriority w:val="99"/>
    <w:rsid w:val="00461B7E"/>
    <w:rPr>
      <w:rFonts w:eastAsia="Times New Roman"/>
      <w:lang w:eastAsia="en-US"/>
    </w:rPr>
  </w:style>
  <w:style w:type="paragraph" w:customStyle="1" w:styleId="Akapitzlist3">
    <w:name w:val="Akapit z listą3"/>
    <w:basedOn w:val="Normal"/>
    <w:uiPriority w:val="99"/>
    <w:rsid w:val="00307907"/>
    <w:pPr>
      <w:ind w:left="720"/>
      <w:contextualSpacing/>
    </w:pPr>
    <w:rPr>
      <w:rFonts w:eastAsia="Times New Roman"/>
    </w:rPr>
  </w:style>
  <w:style w:type="character" w:styleId="FollowedHyperlink">
    <w:name w:val="FollowedHyperlink"/>
    <w:basedOn w:val="DefaultParagraphFont"/>
    <w:uiPriority w:val="99"/>
    <w:semiHidden/>
    <w:rsid w:val="005A3650"/>
    <w:rPr>
      <w:rFonts w:cs="Times New Roman"/>
      <w:color w:val="800080"/>
      <w:u w:val="single"/>
    </w:rPr>
  </w:style>
  <w:style w:type="paragraph" w:styleId="DocumentMap">
    <w:name w:val="Document Map"/>
    <w:basedOn w:val="Normal"/>
    <w:link w:val="DocumentMapChar"/>
    <w:uiPriority w:val="99"/>
    <w:semiHidden/>
    <w:rsid w:val="005A289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A2898"/>
    <w:rPr>
      <w:rFonts w:ascii="Tahoma" w:hAnsi="Tahoma" w:cs="Tahoma"/>
      <w:sz w:val="16"/>
      <w:szCs w:val="16"/>
      <w:lang w:eastAsia="en-US"/>
    </w:rPr>
  </w:style>
  <w:style w:type="paragraph" w:customStyle="1" w:styleId="NoSpacing1">
    <w:name w:val="No Spacing1"/>
    <w:uiPriority w:val="99"/>
    <w:rsid w:val="00ED58AD"/>
    <w:rPr>
      <w:rFonts w:eastAsia="Times New Roman"/>
      <w:lang w:eastAsia="en-US"/>
    </w:rPr>
  </w:style>
  <w:style w:type="paragraph" w:customStyle="1" w:styleId="ListParagraph1">
    <w:name w:val="List Paragraph1"/>
    <w:basedOn w:val="Normal"/>
    <w:uiPriority w:val="99"/>
    <w:rsid w:val="00ED58AD"/>
    <w:pPr>
      <w:ind w:left="720"/>
      <w:contextualSpacing/>
    </w:pPr>
    <w:rPr>
      <w:rFonts w:eastAsia="Times New Roman"/>
    </w:rPr>
  </w:style>
  <w:style w:type="paragraph" w:customStyle="1" w:styleId="Nagwek1">
    <w:name w:val="Nagłówek1"/>
    <w:basedOn w:val="Normal"/>
    <w:next w:val="BodyText"/>
    <w:uiPriority w:val="99"/>
    <w:rsid w:val="00ED58AD"/>
    <w:pPr>
      <w:keepNext/>
      <w:widowControl w:val="0"/>
      <w:suppressAutoHyphens/>
      <w:autoSpaceDE w:val="0"/>
      <w:spacing w:before="240" w:after="120" w:line="240" w:lineRule="auto"/>
    </w:pPr>
    <w:rPr>
      <w:rFonts w:ascii="Arial" w:eastAsia="MS Mincho" w:hAnsi="Arial" w:cs="Tahoma"/>
      <w:sz w:val="28"/>
      <w:szCs w:val="28"/>
      <w:lang w:eastAsia="ar-SA"/>
    </w:rPr>
  </w:style>
</w:styles>
</file>

<file path=word/webSettings.xml><?xml version="1.0" encoding="utf-8"?>
<w:webSettings xmlns:r="http://schemas.openxmlformats.org/officeDocument/2006/relationships" xmlns:w="http://schemas.openxmlformats.org/wordprocessingml/2006/main">
  <w:divs>
    <w:div w:id="704450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p.malopolska.pl/muw/Article/id,27719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947</Words>
  <Characters>5685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MAŁOPOLSKI URZĄD WOJEWÓDZKI W KRAKOWIE</dc:title>
  <dc:subject/>
  <dc:creator>AT</dc:creator>
  <cp:keywords/>
  <dc:description/>
  <cp:lastModifiedBy>Damian Czekaj</cp:lastModifiedBy>
  <cp:revision>2</cp:revision>
  <cp:lastPrinted>2015-09-14T12:07:00Z</cp:lastPrinted>
  <dcterms:created xsi:type="dcterms:W3CDTF">2015-12-01T06:59:00Z</dcterms:created>
  <dcterms:modified xsi:type="dcterms:W3CDTF">2015-12-01T06:59:00Z</dcterms:modified>
</cp:coreProperties>
</file>